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A2F" w:rsidRDefault="001F2A2F">
      <w:bookmarkStart w:id="0" w:name="_GoBack"/>
      <w:bookmarkEnd w:id="0"/>
    </w:p>
    <w:p w:rsidR="00755716" w:rsidRPr="00755716" w:rsidRDefault="00755716" w:rsidP="00755716">
      <w:pPr>
        <w:spacing w:line="276" w:lineRule="auto"/>
        <w:jc w:val="center"/>
        <w:rPr>
          <w:rFonts w:ascii="Verdana" w:eastAsia="Calibri" w:hAnsi="Verdana"/>
          <w:b/>
          <w:lang w:eastAsia="en-US"/>
        </w:rPr>
      </w:pPr>
      <w:r w:rsidRPr="00755716">
        <w:rPr>
          <w:rFonts w:ascii="Verdana" w:eastAsia="Calibri" w:hAnsi="Verdana"/>
          <w:b/>
          <w:lang w:eastAsia="en-US"/>
        </w:rPr>
        <w:t>UMOWA NAJMU CK…………………………………</w:t>
      </w:r>
    </w:p>
    <w:p w:rsidR="00755716" w:rsidRPr="00755716" w:rsidRDefault="00755716" w:rsidP="00755716">
      <w:pPr>
        <w:spacing w:line="276" w:lineRule="auto"/>
        <w:jc w:val="center"/>
        <w:rPr>
          <w:rFonts w:ascii="Verdana" w:eastAsia="Calibri" w:hAnsi="Verdana"/>
          <w:lang w:eastAsia="en-US"/>
        </w:rPr>
      </w:pPr>
    </w:p>
    <w:p w:rsidR="00755716" w:rsidRPr="00755716" w:rsidRDefault="00755716" w:rsidP="00755716">
      <w:pPr>
        <w:spacing w:line="276" w:lineRule="auto"/>
        <w:jc w:val="both"/>
        <w:rPr>
          <w:rFonts w:ascii="Verdana" w:eastAsia="Calibri" w:hAnsi="Verdana"/>
          <w:lang w:eastAsia="en-US"/>
        </w:rPr>
      </w:pPr>
      <w:r w:rsidRPr="00755716">
        <w:rPr>
          <w:rFonts w:ascii="Verdana" w:eastAsia="Calibri" w:hAnsi="Verdana"/>
          <w:lang w:eastAsia="en-US"/>
        </w:rPr>
        <w:t>Zawarta w dniu …………………………………… roku w Częstochowie</w:t>
      </w:r>
    </w:p>
    <w:p w:rsidR="00755716" w:rsidRPr="00755716" w:rsidRDefault="00755716" w:rsidP="00755716">
      <w:pPr>
        <w:spacing w:line="276" w:lineRule="auto"/>
        <w:jc w:val="both"/>
        <w:rPr>
          <w:rFonts w:ascii="Verdana" w:eastAsia="Calibri" w:hAnsi="Verdana"/>
          <w:lang w:eastAsia="en-US"/>
        </w:rPr>
      </w:pPr>
      <w:r w:rsidRPr="00755716">
        <w:rPr>
          <w:rFonts w:ascii="Verdana" w:eastAsia="Calibri" w:hAnsi="Verdana"/>
          <w:lang w:eastAsia="en-US"/>
        </w:rPr>
        <w:t>Pomiędzy:</w:t>
      </w:r>
    </w:p>
    <w:p w:rsidR="00755716" w:rsidRPr="00755716" w:rsidRDefault="00755716" w:rsidP="00755716">
      <w:pPr>
        <w:spacing w:line="276" w:lineRule="auto"/>
        <w:jc w:val="both"/>
        <w:rPr>
          <w:rFonts w:ascii="Verdana" w:eastAsia="Calibri" w:hAnsi="Verdana"/>
          <w:lang w:eastAsia="en-US"/>
        </w:rPr>
      </w:pPr>
    </w:p>
    <w:p w:rsidR="00755716" w:rsidRPr="00755716" w:rsidRDefault="00755716" w:rsidP="00755716">
      <w:pPr>
        <w:pStyle w:val="Nagwek"/>
        <w:tabs>
          <w:tab w:val="left" w:pos="708"/>
        </w:tabs>
        <w:rPr>
          <w:rFonts w:ascii="Verdana" w:hAnsi="Verdana"/>
        </w:rPr>
      </w:pPr>
      <w:r w:rsidRPr="00755716">
        <w:rPr>
          <w:rFonts w:ascii="Verdana" w:hAnsi="Verdana"/>
          <w:b/>
        </w:rPr>
        <w:t xml:space="preserve">Gminą Miasto Częstochowa ul. Śląska 11/13, 42-217 Częstochowa NIP 573-274-58-83 </w:t>
      </w:r>
      <w:r w:rsidRPr="00755716">
        <w:rPr>
          <w:rFonts w:ascii="Verdana" w:hAnsi="Verdana"/>
        </w:rPr>
        <w:t>w imieniu której działa</w:t>
      </w:r>
      <w:r w:rsidRPr="00755716">
        <w:rPr>
          <w:rFonts w:ascii="Verdana" w:hAnsi="Verdana"/>
          <w:b/>
        </w:rPr>
        <w:t xml:space="preserve"> Cmentarz Komunalny w Częstochowie</w:t>
      </w:r>
      <w:r w:rsidRPr="00755716">
        <w:rPr>
          <w:rFonts w:ascii="Verdana" w:hAnsi="Verdana"/>
        </w:rPr>
        <w:t xml:space="preserve"> przy                                   ul. Radomskiej 117, reprezentowany przez :</w:t>
      </w:r>
    </w:p>
    <w:p w:rsidR="00755716" w:rsidRPr="00755716" w:rsidRDefault="00755716" w:rsidP="00755716">
      <w:pPr>
        <w:spacing w:line="276" w:lineRule="auto"/>
        <w:jc w:val="both"/>
        <w:rPr>
          <w:rFonts w:ascii="Verdana" w:eastAsia="Calibri" w:hAnsi="Verdana"/>
          <w:lang w:eastAsia="en-US"/>
        </w:rPr>
      </w:pPr>
      <w:r w:rsidRPr="00755716">
        <w:rPr>
          <w:rFonts w:ascii="Verdana" w:eastAsia="Calibri" w:hAnsi="Verdana"/>
          <w:lang w:eastAsia="en-US"/>
        </w:rPr>
        <w:t>Dyrektora – Jarosława Wydmucha</w:t>
      </w:r>
    </w:p>
    <w:p w:rsidR="00755716" w:rsidRPr="00755716" w:rsidRDefault="00755716" w:rsidP="00755716">
      <w:pPr>
        <w:spacing w:line="276" w:lineRule="auto"/>
        <w:jc w:val="both"/>
        <w:rPr>
          <w:rFonts w:ascii="Verdana" w:eastAsia="Calibri" w:hAnsi="Verdana"/>
          <w:lang w:eastAsia="en-US"/>
        </w:rPr>
      </w:pPr>
      <w:r w:rsidRPr="00755716">
        <w:rPr>
          <w:rFonts w:ascii="Verdana" w:eastAsia="Calibri" w:hAnsi="Verdana"/>
          <w:lang w:eastAsia="en-US"/>
        </w:rPr>
        <w:t>Głównego Księgowego – ……………………………………..</w:t>
      </w:r>
    </w:p>
    <w:p w:rsidR="00755716" w:rsidRPr="00755716" w:rsidRDefault="00F44109" w:rsidP="00755716">
      <w:pPr>
        <w:spacing w:line="276" w:lineRule="auto"/>
        <w:jc w:val="both"/>
        <w:rPr>
          <w:rFonts w:ascii="Verdana" w:eastAsia="Calibri" w:hAnsi="Verdana"/>
          <w:lang w:eastAsia="en-US"/>
        </w:rPr>
      </w:pPr>
      <w:r>
        <w:rPr>
          <w:rFonts w:ascii="Verdana" w:eastAsia="Calibri" w:hAnsi="Verdana"/>
          <w:lang w:eastAsia="en-US"/>
        </w:rPr>
        <w:t>z</w:t>
      </w:r>
      <w:r w:rsidR="00755716">
        <w:rPr>
          <w:rFonts w:ascii="Verdana" w:eastAsia="Calibri" w:hAnsi="Verdana"/>
          <w:lang w:eastAsia="en-US"/>
        </w:rPr>
        <w:t>wany</w:t>
      </w:r>
      <w:r w:rsidR="00755716" w:rsidRPr="00755716">
        <w:rPr>
          <w:rFonts w:ascii="Verdana" w:eastAsia="Calibri" w:hAnsi="Verdana"/>
          <w:lang w:eastAsia="en-US"/>
        </w:rPr>
        <w:t xml:space="preserve"> w dalszej części umowy </w:t>
      </w:r>
      <w:r w:rsidR="00755716" w:rsidRPr="00755716">
        <w:rPr>
          <w:rFonts w:ascii="Verdana" w:eastAsia="Calibri" w:hAnsi="Verdana"/>
          <w:b/>
          <w:lang w:eastAsia="en-US"/>
        </w:rPr>
        <w:t>WYNAJMUJĄCYM</w:t>
      </w:r>
    </w:p>
    <w:p w:rsidR="00755716" w:rsidRPr="00755716" w:rsidRDefault="00755716" w:rsidP="00755716">
      <w:pPr>
        <w:spacing w:line="276" w:lineRule="auto"/>
        <w:jc w:val="both"/>
        <w:rPr>
          <w:rFonts w:ascii="Verdana" w:eastAsia="Calibri" w:hAnsi="Verdana"/>
          <w:lang w:eastAsia="en-US"/>
        </w:rPr>
      </w:pPr>
    </w:p>
    <w:p w:rsidR="00755716" w:rsidRPr="00755716" w:rsidRDefault="00755716" w:rsidP="00755716">
      <w:pPr>
        <w:spacing w:line="276" w:lineRule="auto"/>
        <w:jc w:val="both"/>
        <w:rPr>
          <w:rFonts w:ascii="Verdana" w:eastAsia="Calibri" w:hAnsi="Verdana"/>
          <w:lang w:eastAsia="en-US"/>
        </w:rPr>
      </w:pPr>
      <w:r w:rsidRPr="00755716">
        <w:rPr>
          <w:rFonts w:ascii="Verdana" w:eastAsia="Calibri" w:hAnsi="Verdana"/>
          <w:lang w:eastAsia="en-US"/>
        </w:rPr>
        <w:t>a</w:t>
      </w:r>
    </w:p>
    <w:p w:rsidR="00755716" w:rsidRPr="00755716" w:rsidRDefault="00755716" w:rsidP="00755716">
      <w:pPr>
        <w:spacing w:line="276" w:lineRule="auto"/>
        <w:jc w:val="both"/>
        <w:rPr>
          <w:rFonts w:ascii="Verdana" w:eastAsia="Calibri" w:hAnsi="Verdana"/>
          <w:lang w:eastAsia="en-US"/>
        </w:rPr>
      </w:pPr>
      <w:r w:rsidRPr="00755716">
        <w:rPr>
          <w:rFonts w:ascii="Verdana" w:eastAsia="Calibri" w:hAnsi="Verdana"/>
          <w:b/>
          <w:lang w:eastAsia="en-US"/>
        </w:rPr>
        <w:t>……………………………………………………………………………………………………………………………………………………………………………………………………………………………………</w:t>
      </w:r>
      <w:r w:rsidRPr="00755716">
        <w:rPr>
          <w:rFonts w:ascii="Verdana" w:eastAsia="Calibri" w:hAnsi="Verdana"/>
          <w:lang w:eastAsia="en-US"/>
        </w:rPr>
        <w:t>reprezentowanym przez: …………………………………………</w:t>
      </w:r>
    </w:p>
    <w:p w:rsidR="00755716" w:rsidRPr="00755716" w:rsidRDefault="00755716" w:rsidP="00755716">
      <w:pPr>
        <w:spacing w:line="276" w:lineRule="auto"/>
        <w:jc w:val="both"/>
        <w:rPr>
          <w:rFonts w:ascii="Verdana" w:eastAsia="Calibri" w:hAnsi="Verdana"/>
          <w:lang w:eastAsia="en-US"/>
        </w:rPr>
      </w:pPr>
    </w:p>
    <w:p w:rsidR="00755716" w:rsidRPr="00755716" w:rsidRDefault="00755716" w:rsidP="00755716">
      <w:pPr>
        <w:spacing w:line="276" w:lineRule="auto"/>
        <w:jc w:val="both"/>
        <w:rPr>
          <w:rFonts w:ascii="Verdana" w:eastAsia="Calibri" w:hAnsi="Verdana"/>
          <w:lang w:eastAsia="en-US"/>
        </w:rPr>
      </w:pPr>
      <w:r w:rsidRPr="00755716">
        <w:rPr>
          <w:rFonts w:ascii="Verdana" w:eastAsia="Calibri" w:hAnsi="Verdana"/>
          <w:lang w:eastAsia="en-US"/>
        </w:rPr>
        <w:t xml:space="preserve"> zwanym w dalszej części umowy </w:t>
      </w:r>
      <w:r w:rsidRPr="00755716">
        <w:rPr>
          <w:rFonts w:ascii="Verdana" w:eastAsia="Calibri" w:hAnsi="Verdana"/>
          <w:b/>
          <w:lang w:eastAsia="en-US"/>
        </w:rPr>
        <w:t>NAJEMCĄ.</w:t>
      </w:r>
    </w:p>
    <w:p w:rsidR="00755716" w:rsidRPr="00755716" w:rsidRDefault="00755716" w:rsidP="00755716">
      <w:pPr>
        <w:spacing w:line="276" w:lineRule="auto"/>
        <w:jc w:val="both"/>
        <w:rPr>
          <w:rFonts w:ascii="Verdana" w:eastAsia="Calibri" w:hAnsi="Verdana"/>
          <w:b/>
          <w:lang w:eastAsia="en-US"/>
        </w:rPr>
      </w:pPr>
    </w:p>
    <w:p w:rsidR="00755716" w:rsidRPr="00755716" w:rsidRDefault="00755716" w:rsidP="00755716">
      <w:pPr>
        <w:spacing w:line="276" w:lineRule="auto"/>
        <w:jc w:val="center"/>
        <w:rPr>
          <w:rFonts w:ascii="Verdana" w:eastAsia="Calibri" w:hAnsi="Verdana"/>
          <w:b/>
          <w:lang w:eastAsia="en-US"/>
        </w:rPr>
      </w:pPr>
      <w:r w:rsidRPr="00755716">
        <w:rPr>
          <w:rFonts w:ascii="Verdana" w:eastAsia="Calibri" w:hAnsi="Verdana"/>
          <w:b/>
          <w:lang w:eastAsia="en-US"/>
        </w:rPr>
        <w:t>§1</w:t>
      </w:r>
    </w:p>
    <w:p w:rsidR="00755716" w:rsidRPr="00755716" w:rsidRDefault="00755716" w:rsidP="00755716">
      <w:pPr>
        <w:numPr>
          <w:ilvl w:val="0"/>
          <w:numId w:val="1"/>
        </w:numPr>
        <w:jc w:val="both"/>
        <w:rPr>
          <w:rFonts w:ascii="Verdana" w:hAnsi="Verdana"/>
        </w:rPr>
      </w:pPr>
      <w:r w:rsidRPr="00755716">
        <w:rPr>
          <w:rFonts w:ascii="Verdana" w:eastAsia="Calibri" w:hAnsi="Verdana"/>
          <w:lang w:eastAsia="en-US"/>
        </w:rPr>
        <w:t xml:space="preserve">Wynajmujący oświadcza, </w:t>
      </w:r>
      <w:r w:rsidRPr="00755716">
        <w:rPr>
          <w:rFonts w:ascii="Verdana" w:hAnsi="Verdana"/>
        </w:rPr>
        <w:t>że przysługuje mu trwały zarząd nieruchomości położonej przy ul. …………………………….. w Częstochowie na podstawie decyzji Prezydenta Miasta Częstochowy nr …………………………………………………………………………………..</w:t>
      </w:r>
    </w:p>
    <w:p w:rsidR="00755716" w:rsidRPr="00755716" w:rsidRDefault="00755716" w:rsidP="00755716">
      <w:pPr>
        <w:numPr>
          <w:ilvl w:val="0"/>
          <w:numId w:val="1"/>
        </w:numPr>
        <w:spacing w:after="200" w:line="276" w:lineRule="auto"/>
        <w:contextualSpacing/>
        <w:jc w:val="both"/>
        <w:rPr>
          <w:rFonts w:ascii="Verdana" w:eastAsia="Calibri" w:hAnsi="Verdana"/>
          <w:lang w:eastAsia="en-US"/>
        </w:rPr>
      </w:pPr>
      <w:r w:rsidRPr="00755716">
        <w:rPr>
          <w:rFonts w:ascii="Verdana" w:eastAsia="Calibri" w:hAnsi="Verdana"/>
          <w:lang w:eastAsia="en-US"/>
        </w:rPr>
        <w:t>Przedmiotem najmu jest lokal przy ul. Radomskiej 117 w Częstochowie o łącznej powierzchni ……………. m</w:t>
      </w:r>
      <w:r w:rsidRPr="00755716">
        <w:rPr>
          <w:rFonts w:ascii="Verdana" w:eastAsia="Calibri" w:hAnsi="Verdana"/>
          <w:vertAlign w:val="superscript"/>
          <w:lang w:eastAsia="en-US"/>
        </w:rPr>
        <w:t xml:space="preserve">2 </w:t>
      </w:r>
      <w:r w:rsidRPr="00755716">
        <w:rPr>
          <w:rFonts w:ascii="Verdana" w:eastAsia="Calibri" w:hAnsi="Verdana"/>
          <w:lang w:eastAsia="en-US"/>
        </w:rPr>
        <w:t xml:space="preserve">z przeznaczeniem na działalność handlowo-usługową, </w:t>
      </w:r>
      <w:r>
        <w:rPr>
          <w:rFonts w:ascii="Verdana" w:eastAsia="Calibri" w:hAnsi="Verdana"/>
          <w:lang w:eastAsia="en-US"/>
        </w:rPr>
        <w:t xml:space="preserve">                  </w:t>
      </w:r>
      <w:r w:rsidRPr="00755716">
        <w:rPr>
          <w:rFonts w:ascii="Verdana" w:eastAsia="Calibri" w:hAnsi="Verdana"/>
          <w:lang w:eastAsia="en-US"/>
        </w:rPr>
        <w:t>z możliwością postawienia stoiska handlowego o powierzchni 10 m</w:t>
      </w:r>
      <w:r w:rsidRPr="00755716">
        <w:rPr>
          <w:rFonts w:ascii="Verdana" w:eastAsia="Calibri" w:hAnsi="Verdana"/>
          <w:vertAlign w:val="superscript"/>
          <w:lang w:eastAsia="en-US"/>
        </w:rPr>
        <w:t>2</w:t>
      </w:r>
      <w:r w:rsidRPr="00755716">
        <w:rPr>
          <w:rFonts w:ascii="Verdana" w:eastAsia="Calibri" w:hAnsi="Verdana"/>
          <w:lang w:eastAsia="en-US"/>
        </w:rPr>
        <w:t xml:space="preserve"> przy bramie głównej Cmentarza (miejsce wskazane przez Wynajmującego), które funkcjonować będzie w dni świąteczne  tj. soboty, niedziele  i święta.</w:t>
      </w:r>
    </w:p>
    <w:p w:rsidR="00755716" w:rsidRPr="00755716" w:rsidRDefault="00755716" w:rsidP="00755716">
      <w:pPr>
        <w:numPr>
          <w:ilvl w:val="0"/>
          <w:numId w:val="1"/>
        </w:numPr>
        <w:spacing w:after="200" w:line="276" w:lineRule="auto"/>
        <w:contextualSpacing/>
        <w:jc w:val="both"/>
        <w:rPr>
          <w:rFonts w:ascii="Verdana" w:eastAsia="Calibri" w:hAnsi="Verdana"/>
          <w:lang w:eastAsia="en-US"/>
        </w:rPr>
      </w:pPr>
      <w:r w:rsidRPr="00755716">
        <w:rPr>
          <w:rFonts w:ascii="Verdana" w:eastAsia="Calibri" w:hAnsi="Verdana"/>
          <w:lang w:eastAsia="en-US"/>
        </w:rPr>
        <w:t>Stan techniczny lokalu i jego wyposażenie określa protokół zdawczo-odbiorczy.</w:t>
      </w:r>
    </w:p>
    <w:p w:rsidR="00755716" w:rsidRPr="00755716" w:rsidRDefault="00755716" w:rsidP="00755716">
      <w:pPr>
        <w:spacing w:line="276" w:lineRule="auto"/>
        <w:jc w:val="both"/>
        <w:rPr>
          <w:rFonts w:ascii="Verdana" w:eastAsia="Calibri" w:hAnsi="Verdana"/>
          <w:lang w:eastAsia="en-US"/>
        </w:rPr>
      </w:pPr>
    </w:p>
    <w:p w:rsidR="00755716" w:rsidRPr="00755716" w:rsidRDefault="00755716" w:rsidP="00755716">
      <w:pPr>
        <w:spacing w:line="276" w:lineRule="auto"/>
        <w:jc w:val="center"/>
        <w:rPr>
          <w:rFonts w:ascii="Verdana" w:eastAsia="Calibri" w:hAnsi="Verdana"/>
          <w:b/>
          <w:lang w:eastAsia="en-US"/>
        </w:rPr>
      </w:pPr>
      <w:r w:rsidRPr="00755716">
        <w:rPr>
          <w:rFonts w:ascii="Verdana" w:eastAsia="Calibri" w:hAnsi="Verdana"/>
          <w:b/>
          <w:lang w:eastAsia="en-US"/>
        </w:rPr>
        <w:t>§2</w:t>
      </w:r>
    </w:p>
    <w:p w:rsidR="00755716" w:rsidRPr="00755716" w:rsidRDefault="00755716" w:rsidP="00755716">
      <w:pPr>
        <w:spacing w:line="276" w:lineRule="auto"/>
        <w:jc w:val="both"/>
        <w:rPr>
          <w:rFonts w:ascii="Verdana" w:eastAsia="Calibri" w:hAnsi="Verdana"/>
          <w:lang w:eastAsia="en-US"/>
        </w:rPr>
      </w:pPr>
      <w:r w:rsidRPr="00755716">
        <w:rPr>
          <w:rFonts w:ascii="Verdana" w:eastAsia="Calibri" w:hAnsi="Verdana"/>
          <w:lang w:eastAsia="en-US"/>
        </w:rPr>
        <w:t>Wynajmujący przekazuje Najemcy przedmiot opisany w §1 w celu prowadzenia przez Najemcę w wyżej wymienionym pomieszczeniu działalności handlowo-usługowej.</w:t>
      </w:r>
    </w:p>
    <w:p w:rsidR="00755716" w:rsidRPr="00755716" w:rsidRDefault="00755716" w:rsidP="00755716">
      <w:pPr>
        <w:spacing w:line="276" w:lineRule="auto"/>
        <w:jc w:val="both"/>
        <w:rPr>
          <w:rFonts w:ascii="Verdana" w:eastAsia="Calibri" w:hAnsi="Verdana"/>
          <w:lang w:eastAsia="en-US"/>
        </w:rPr>
      </w:pPr>
      <w:r w:rsidRPr="00755716">
        <w:rPr>
          <w:rFonts w:ascii="Verdana" w:eastAsia="Calibri" w:hAnsi="Verdana"/>
          <w:lang w:eastAsia="en-US"/>
        </w:rPr>
        <w:t xml:space="preserve">W przedmiotowym pomieszczeniu nie może być prowadzona działalność niezgodna </w:t>
      </w:r>
      <w:r>
        <w:rPr>
          <w:rFonts w:ascii="Verdana" w:eastAsia="Calibri" w:hAnsi="Verdana"/>
          <w:lang w:eastAsia="en-US"/>
        </w:rPr>
        <w:t xml:space="preserve">                         </w:t>
      </w:r>
      <w:r w:rsidRPr="00755716">
        <w:rPr>
          <w:rFonts w:ascii="Verdana" w:eastAsia="Calibri" w:hAnsi="Verdana"/>
          <w:lang w:eastAsia="en-US"/>
        </w:rPr>
        <w:t>z przepisami prawa.</w:t>
      </w:r>
    </w:p>
    <w:p w:rsidR="00755716" w:rsidRPr="00755716" w:rsidRDefault="00755716" w:rsidP="00755716">
      <w:pPr>
        <w:pStyle w:val="Akapitzlist"/>
        <w:spacing w:line="240" w:lineRule="auto"/>
        <w:ind w:left="0"/>
        <w:jc w:val="both"/>
        <w:rPr>
          <w:rFonts w:ascii="Verdana" w:hAnsi="Verdana"/>
          <w:sz w:val="20"/>
          <w:szCs w:val="20"/>
        </w:rPr>
      </w:pPr>
      <w:r w:rsidRPr="00755716">
        <w:rPr>
          <w:rFonts w:ascii="Verdana" w:hAnsi="Verdana"/>
          <w:sz w:val="20"/>
          <w:szCs w:val="20"/>
        </w:rPr>
        <w:t>Profil działalności prowadzonej przez Najemcę nie może naruszać powagi miejsca związanej z bliskim sąsiedztwem cmentarza.</w:t>
      </w:r>
    </w:p>
    <w:p w:rsidR="00755716" w:rsidRPr="00755716" w:rsidRDefault="00755716" w:rsidP="00755716">
      <w:pPr>
        <w:spacing w:line="276" w:lineRule="auto"/>
        <w:jc w:val="center"/>
        <w:rPr>
          <w:rFonts w:ascii="Verdana" w:eastAsia="Calibri" w:hAnsi="Verdana"/>
          <w:b/>
          <w:lang w:eastAsia="en-US"/>
        </w:rPr>
      </w:pPr>
      <w:r w:rsidRPr="00755716">
        <w:rPr>
          <w:rFonts w:ascii="Verdana" w:eastAsia="Calibri" w:hAnsi="Verdana"/>
          <w:b/>
          <w:lang w:eastAsia="en-US"/>
        </w:rPr>
        <w:t>§3</w:t>
      </w:r>
    </w:p>
    <w:p w:rsidR="00755716" w:rsidRPr="00755716" w:rsidRDefault="00755716" w:rsidP="00755716">
      <w:pPr>
        <w:spacing w:line="276" w:lineRule="auto"/>
        <w:jc w:val="both"/>
        <w:rPr>
          <w:rFonts w:ascii="Verdana" w:eastAsia="Calibri" w:hAnsi="Verdana"/>
          <w:lang w:eastAsia="en-US"/>
        </w:rPr>
      </w:pPr>
      <w:r w:rsidRPr="00755716">
        <w:rPr>
          <w:rFonts w:ascii="Verdana" w:eastAsia="Calibri" w:hAnsi="Verdana"/>
          <w:lang w:eastAsia="en-US"/>
        </w:rPr>
        <w:t>W związku z wynajmem lokalu Wynajmujący zobowiązuje się do następujących świadczeń:</w:t>
      </w:r>
    </w:p>
    <w:p w:rsidR="00755716" w:rsidRPr="00755716" w:rsidRDefault="00755716" w:rsidP="00755716">
      <w:pPr>
        <w:numPr>
          <w:ilvl w:val="0"/>
          <w:numId w:val="2"/>
        </w:numPr>
        <w:spacing w:after="200" w:line="276" w:lineRule="auto"/>
        <w:contextualSpacing/>
        <w:jc w:val="both"/>
        <w:rPr>
          <w:rFonts w:ascii="Verdana" w:eastAsia="Calibri" w:hAnsi="Verdana"/>
          <w:lang w:eastAsia="en-US"/>
        </w:rPr>
      </w:pPr>
      <w:r w:rsidRPr="00755716">
        <w:rPr>
          <w:rFonts w:ascii="Verdana" w:eastAsia="Calibri" w:hAnsi="Verdana"/>
          <w:lang w:eastAsia="en-US"/>
        </w:rPr>
        <w:t>Dostarczania energii elektrycznej</w:t>
      </w:r>
    </w:p>
    <w:p w:rsidR="00755716" w:rsidRPr="00755716" w:rsidRDefault="00755716" w:rsidP="00755716">
      <w:pPr>
        <w:numPr>
          <w:ilvl w:val="0"/>
          <w:numId w:val="2"/>
        </w:numPr>
        <w:spacing w:after="200" w:line="276" w:lineRule="auto"/>
        <w:contextualSpacing/>
        <w:jc w:val="both"/>
        <w:rPr>
          <w:rFonts w:ascii="Verdana" w:eastAsia="Calibri" w:hAnsi="Verdana"/>
          <w:lang w:eastAsia="en-US"/>
        </w:rPr>
      </w:pPr>
      <w:r w:rsidRPr="00755716">
        <w:rPr>
          <w:rFonts w:ascii="Verdana" w:eastAsia="Calibri" w:hAnsi="Verdana"/>
          <w:lang w:eastAsia="en-US"/>
        </w:rPr>
        <w:t>Dostarczania wody i odprowadzania ścieków</w:t>
      </w:r>
    </w:p>
    <w:p w:rsidR="00755716" w:rsidRPr="00755716" w:rsidRDefault="00755716" w:rsidP="00755716">
      <w:pPr>
        <w:numPr>
          <w:ilvl w:val="0"/>
          <w:numId w:val="2"/>
        </w:numPr>
        <w:spacing w:after="200" w:line="276" w:lineRule="auto"/>
        <w:contextualSpacing/>
        <w:jc w:val="both"/>
        <w:rPr>
          <w:rFonts w:ascii="Verdana" w:eastAsia="Calibri" w:hAnsi="Verdana"/>
          <w:lang w:eastAsia="en-US"/>
        </w:rPr>
      </w:pPr>
      <w:r w:rsidRPr="00755716">
        <w:rPr>
          <w:rFonts w:ascii="Verdana" w:eastAsia="Calibri" w:hAnsi="Verdana"/>
          <w:lang w:eastAsia="en-US"/>
        </w:rPr>
        <w:t>Ogrzewania pomieszczeń – centralne ogrzewanie</w:t>
      </w:r>
    </w:p>
    <w:p w:rsidR="00755716" w:rsidRPr="00755716" w:rsidRDefault="00755716" w:rsidP="00755716">
      <w:pPr>
        <w:numPr>
          <w:ilvl w:val="0"/>
          <w:numId w:val="2"/>
        </w:numPr>
        <w:spacing w:after="200" w:line="276" w:lineRule="auto"/>
        <w:contextualSpacing/>
        <w:jc w:val="both"/>
        <w:rPr>
          <w:rFonts w:ascii="Verdana" w:eastAsia="Calibri" w:hAnsi="Verdana"/>
          <w:lang w:eastAsia="en-US"/>
        </w:rPr>
      </w:pPr>
      <w:r w:rsidRPr="00755716">
        <w:rPr>
          <w:rFonts w:ascii="Verdana" w:eastAsia="Calibri" w:hAnsi="Verdana"/>
          <w:lang w:eastAsia="en-US"/>
        </w:rPr>
        <w:t>Wywozu nieczystości.</w:t>
      </w:r>
    </w:p>
    <w:p w:rsidR="00755716" w:rsidRPr="00755716" w:rsidRDefault="00755716" w:rsidP="00755716">
      <w:pPr>
        <w:spacing w:line="276" w:lineRule="auto"/>
        <w:jc w:val="center"/>
        <w:rPr>
          <w:rFonts w:ascii="Verdana" w:eastAsia="Calibri" w:hAnsi="Verdana"/>
          <w:lang w:eastAsia="en-US"/>
        </w:rPr>
      </w:pPr>
      <w:r w:rsidRPr="00755716">
        <w:rPr>
          <w:rFonts w:ascii="Verdana" w:eastAsia="Calibri" w:hAnsi="Verdana"/>
          <w:b/>
          <w:lang w:eastAsia="en-US"/>
        </w:rPr>
        <w:t>§4</w:t>
      </w:r>
    </w:p>
    <w:p w:rsidR="00755716" w:rsidRPr="00755716" w:rsidRDefault="00755716" w:rsidP="00755716">
      <w:pPr>
        <w:numPr>
          <w:ilvl w:val="0"/>
          <w:numId w:val="3"/>
        </w:numPr>
        <w:spacing w:after="200" w:line="276" w:lineRule="auto"/>
        <w:contextualSpacing/>
        <w:jc w:val="both"/>
        <w:rPr>
          <w:rFonts w:ascii="Verdana" w:eastAsia="Calibri" w:hAnsi="Verdana"/>
          <w:lang w:eastAsia="en-US"/>
        </w:rPr>
      </w:pPr>
      <w:r w:rsidRPr="00755716">
        <w:rPr>
          <w:rFonts w:ascii="Verdana" w:eastAsia="Calibri" w:hAnsi="Verdana"/>
          <w:lang w:eastAsia="en-US"/>
        </w:rPr>
        <w:t xml:space="preserve">Opłaty z tytułu czynszu najmu powierzchni określonej w §1 będącej przedmiotem niniejszej umowy ustala się w wysokości  </w:t>
      </w:r>
      <w:r w:rsidRPr="00755716">
        <w:rPr>
          <w:rFonts w:ascii="Verdana" w:eastAsia="Calibri" w:hAnsi="Verdana"/>
          <w:b/>
          <w:lang w:eastAsia="en-US"/>
        </w:rPr>
        <w:t>………………..zł</w:t>
      </w:r>
      <w:r w:rsidRPr="00755716">
        <w:rPr>
          <w:rFonts w:ascii="Verdana" w:eastAsia="Calibri" w:hAnsi="Verdana"/>
          <w:lang w:eastAsia="en-US"/>
        </w:rPr>
        <w:t xml:space="preserve"> (słownie: </w:t>
      </w:r>
      <w:r w:rsidRPr="00755716">
        <w:rPr>
          <w:rFonts w:ascii="Verdana" w:eastAsia="Calibri" w:hAnsi="Verdana"/>
          <w:lang w:eastAsia="en-US"/>
        </w:rPr>
        <w:lastRenderedPageBreak/>
        <w:t>……………………………………………………………) netto + podatek VAT, płatne na konto Cmentarza Komunalnego  na podstawie wystawionej faktury.</w:t>
      </w:r>
    </w:p>
    <w:p w:rsidR="00755716" w:rsidRPr="00755716" w:rsidRDefault="00755716" w:rsidP="00755716">
      <w:pPr>
        <w:numPr>
          <w:ilvl w:val="0"/>
          <w:numId w:val="3"/>
        </w:numPr>
        <w:tabs>
          <w:tab w:val="left" w:pos="708"/>
          <w:tab w:val="center" w:pos="4536"/>
          <w:tab w:val="right" w:pos="9072"/>
        </w:tabs>
        <w:suppressAutoHyphens/>
        <w:spacing w:line="276" w:lineRule="auto"/>
        <w:jc w:val="both"/>
        <w:rPr>
          <w:rFonts w:ascii="Verdana" w:hAnsi="Verdana"/>
          <w:lang w:eastAsia="ar-SA"/>
        </w:rPr>
      </w:pPr>
      <w:r w:rsidRPr="00755716">
        <w:rPr>
          <w:rFonts w:ascii="Verdana" w:hAnsi="Verdana"/>
          <w:lang w:eastAsia="ar-SA"/>
        </w:rPr>
        <w:t>Najemca ponosi wszelkie koszty związane z użytkowaniem przedmiotu najmu, tj. koszty zużycia energii elektrycznej, ogrzewania,  wody i kanalizacji na podstawie wskazań liczników lub wykazów przekazywanych przez Wynajmującego oraz wywozu odpadów komunalnych.</w:t>
      </w:r>
    </w:p>
    <w:p w:rsidR="00755716" w:rsidRPr="00755716" w:rsidRDefault="00755716" w:rsidP="00755716">
      <w:pPr>
        <w:numPr>
          <w:ilvl w:val="0"/>
          <w:numId w:val="3"/>
        </w:numPr>
        <w:tabs>
          <w:tab w:val="left" w:pos="708"/>
          <w:tab w:val="center" w:pos="4536"/>
          <w:tab w:val="right" w:pos="9072"/>
        </w:tabs>
        <w:suppressAutoHyphens/>
        <w:spacing w:line="276" w:lineRule="auto"/>
        <w:jc w:val="both"/>
        <w:rPr>
          <w:rFonts w:ascii="Verdana" w:hAnsi="Verdana"/>
          <w:lang w:eastAsia="ar-SA"/>
        </w:rPr>
      </w:pPr>
      <w:r w:rsidRPr="00755716">
        <w:rPr>
          <w:rFonts w:ascii="Verdana" w:hAnsi="Verdana"/>
          <w:lang w:eastAsia="ar-SA"/>
        </w:rPr>
        <w:t>Wymienione w pkt 1 i 2 należności Najemca zobowiązuje się opłacać z góry do 10-go dnia każdego miesiąca kalendarzowego.</w:t>
      </w:r>
    </w:p>
    <w:p w:rsidR="00755716" w:rsidRPr="00755716" w:rsidRDefault="00755716" w:rsidP="00755716">
      <w:pPr>
        <w:numPr>
          <w:ilvl w:val="0"/>
          <w:numId w:val="3"/>
        </w:numPr>
        <w:tabs>
          <w:tab w:val="left" w:pos="708"/>
          <w:tab w:val="center" w:pos="4536"/>
          <w:tab w:val="right" w:pos="9072"/>
        </w:tabs>
        <w:suppressAutoHyphens/>
        <w:spacing w:line="276" w:lineRule="auto"/>
        <w:jc w:val="both"/>
        <w:rPr>
          <w:rFonts w:ascii="Verdana" w:hAnsi="Verdana"/>
          <w:lang w:eastAsia="ar-SA"/>
        </w:rPr>
      </w:pPr>
      <w:r w:rsidRPr="00755716">
        <w:rPr>
          <w:rFonts w:ascii="Verdana" w:hAnsi="Verdana"/>
          <w:lang w:eastAsia="ar-SA"/>
        </w:rPr>
        <w:t>Najemca zobowiązuje się także uiszczać należny podatek od nieruchomości  określony treścią uchwały Rady Miasta Częstochowy  bezpośrednio na konto Cmentarza Komunalnego, płatny z góry do 10 dnia każdego miesiąca.</w:t>
      </w:r>
    </w:p>
    <w:p w:rsidR="00755716" w:rsidRPr="00755716" w:rsidRDefault="00755716" w:rsidP="00755716">
      <w:pPr>
        <w:numPr>
          <w:ilvl w:val="0"/>
          <w:numId w:val="3"/>
        </w:numPr>
        <w:tabs>
          <w:tab w:val="left" w:pos="708"/>
          <w:tab w:val="center" w:pos="4536"/>
          <w:tab w:val="right" w:pos="9072"/>
        </w:tabs>
        <w:suppressAutoHyphens/>
        <w:spacing w:line="276" w:lineRule="auto"/>
        <w:jc w:val="both"/>
        <w:rPr>
          <w:rFonts w:ascii="Verdana" w:hAnsi="Verdana"/>
          <w:lang w:eastAsia="ar-SA"/>
        </w:rPr>
      </w:pPr>
      <w:r w:rsidRPr="00755716">
        <w:rPr>
          <w:rFonts w:ascii="Verdana" w:hAnsi="Verdana"/>
          <w:lang w:eastAsia="ar-SA"/>
        </w:rPr>
        <w:t>W razie nie zapłacenia czynszu w ustalonym terminie, Najemca zobowiązuje się do zapłacenia ustawowych odsetek za zwłokę w zapłacie.</w:t>
      </w:r>
    </w:p>
    <w:p w:rsidR="00755716" w:rsidRPr="00755716" w:rsidRDefault="00755716" w:rsidP="00755716">
      <w:pPr>
        <w:numPr>
          <w:ilvl w:val="0"/>
          <w:numId w:val="3"/>
        </w:numPr>
        <w:tabs>
          <w:tab w:val="left" w:pos="708"/>
          <w:tab w:val="center" w:pos="4536"/>
          <w:tab w:val="right" w:pos="9072"/>
        </w:tabs>
        <w:suppressAutoHyphens/>
        <w:spacing w:line="276" w:lineRule="auto"/>
        <w:jc w:val="both"/>
        <w:rPr>
          <w:rFonts w:ascii="Verdana" w:hAnsi="Verdana"/>
          <w:lang w:eastAsia="ar-SA"/>
        </w:rPr>
      </w:pPr>
      <w:r w:rsidRPr="00755716">
        <w:rPr>
          <w:rFonts w:ascii="Verdana" w:hAnsi="Verdana"/>
          <w:lang w:eastAsia="ar-SA"/>
        </w:rPr>
        <w:t>Stawka czynszu będzie waloryzowana o wskaźnik wzrostu cen towarów i usług konsumpcyjnych za poprzedni rok kalendarzowy ogłoszony przez Prezesa GUS od dnia 1 stycznia każdego roku.</w:t>
      </w:r>
    </w:p>
    <w:p w:rsidR="00755716" w:rsidRPr="00755716" w:rsidRDefault="00755716" w:rsidP="00755716">
      <w:pPr>
        <w:numPr>
          <w:ilvl w:val="0"/>
          <w:numId w:val="3"/>
        </w:numPr>
        <w:tabs>
          <w:tab w:val="left" w:pos="708"/>
          <w:tab w:val="center" w:pos="4536"/>
          <w:tab w:val="right" w:pos="9072"/>
        </w:tabs>
        <w:suppressAutoHyphens/>
        <w:spacing w:line="276" w:lineRule="auto"/>
        <w:jc w:val="both"/>
        <w:rPr>
          <w:rFonts w:ascii="Verdana" w:hAnsi="Verdana"/>
          <w:lang w:eastAsia="ar-SA"/>
        </w:rPr>
      </w:pPr>
      <w:r w:rsidRPr="00755716">
        <w:rPr>
          <w:rFonts w:ascii="Verdana" w:hAnsi="Verdana"/>
          <w:lang w:eastAsia="ar-SA"/>
        </w:rPr>
        <w:t>Za dzień zapłaty uważany będzie dzień potwierdzenia dowodu wpłaty przez bank lub pocztę.</w:t>
      </w:r>
    </w:p>
    <w:p w:rsidR="00755716" w:rsidRPr="00755716" w:rsidRDefault="00755716" w:rsidP="00755716">
      <w:pPr>
        <w:tabs>
          <w:tab w:val="left" w:pos="708"/>
          <w:tab w:val="center" w:pos="4536"/>
          <w:tab w:val="right" w:pos="9072"/>
        </w:tabs>
        <w:suppressAutoHyphens/>
        <w:ind w:left="360"/>
        <w:rPr>
          <w:rFonts w:ascii="Verdana" w:hAnsi="Verdana"/>
          <w:lang w:eastAsia="ar-SA"/>
        </w:rPr>
      </w:pPr>
    </w:p>
    <w:p w:rsidR="00755716" w:rsidRPr="00755716" w:rsidRDefault="00755716" w:rsidP="00755716">
      <w:pPr>
        <w:tabs>
          <w:tab w:val="left" w:pos="708"/>
          <w:tab w:val="center" w:pos="4536"/>
          <w:tab w:val="right" w:pos="9072"/>
        </w:tabs>
        <w:suppressAutoHyphens/>
        <w:ind w:left="360"/>
        <w:jc w:val="center"/>
        <w:rPr>
          <w:rFonts w:ascii="Verdana" w:hAnsi="Verdana"/>
          <w:b/>
          <w:lang w:eastAsia="ar-SA"/>
        </w:rPr>
      </w:pPr>
      <w:r w:rsidRPr="00755716">
        <w:rPr>
          <w:rFonts w:ascii="Verdana" w:hAnsi="Verdana"/>
          <w:b/>
          <w:lang w:eastAsia="ar-SA"/>
        </w:rPr>
        <w:t>§5</w:t>
      </w:r>
    </w:p>
    <w:p w:rsidR="00755716" w:rsidRPr="00755716" w:rsidRDefault="00755716" w:rsidP="00755716">
      <w:pPr>
        <w:numPr>
          <w:ilvl w:val="0"/>
          <w:numId w:val="4"/>
        </w:numPr>
        <w:tabs>
          <w:tab w:val="left" w:pos="708"/>
          <w:tab w:val="center" w:pos="4536"/>
          <w:tab w:val="right" w:pos="9072"/>
        </w:tabs>
        <w:suppressAutoHyphens/>
        <w:spacing w:line="276" w:lineRule="auto"/>
        <w:jc w:val="both"/>
        <w:rPr>
          <w:rFonts w:ascii="Verdana" w:hAnsi="Verdana"/>
          <w:lang w:eastAsia="ar-SA"/>
        </w:rPr>
      </w:pPr>
      <w:r w:rsidRPr="00755716">
        <w:rPr>
          <w:rFonts w:ascii="Verdana" w:hAnsi="Verdana"/>
          <w:lang w:eastAsia="ar-SA"/>
        </w:rPr>
        <w:t xml:space="preserve">W dniu podpisania umowy Najemca wnosi zwrotną kaucje gwarancyjną w wysokości </w:t>
      </w:r>
      <w:r w:rsidRPr="00755716">
        <w:rPr>
          <w:rFonts w:ascii="Verdana" w:hAnsi="Verdana"/>
          <w:b/>
          <w:lang w:eastAsia="ar-SA"/>
        </w:rPr>
        <w:t>………………………… zł</w:t>
      </w:r>
      <w:r w:rsidRPr="00755716">
        <w:rPr>
          <w:rFonts w:ascii="Verdana" w:hAnsi="Verdana"/>
          <w:lang w:eastAsia="ar-SA"/>
        </w:rPr>
        <w:t xml:space="preserve"> brutto (słownie: …………………………………………..) tytułem zabezpieczenia należności z tytułu czynszu, kosztów remontu  i napraw obciążających Najemcę, a w szczególności naprawienia ewentualnych szkód powstałych w czasie trwania umowy z winy Najemcy.</w:t>
      </w:r>
    </w:p>
    <w:p w:rsidR="00755716" w:rsidRPr="00755716" w:rsidRDefault="00755716" w:rsidP="00755716">
      <w:pPr>
        <w:numPr>
          <w:ilvl w:val="0"/>
          <w:numId w:val="4"/>
        </w:numPr>
        <w:tabs>
          <w:tab w:val="left" w:pos="708"/>
          <w:tab w:val="center" w:pos="4536"/>
          <w:tab w:val="right" w:pos="9072"/>
        </w:tabs>
        <w:suppressAutoHyphens/>
        <w:spacing w:line="276" w:lineRule="auto"/>
        <w:jc w:val="both"/>
        <w:rPr>
          <w:rFonts w:ascii="Verdana" w:hAnsi="Verdana"/>
          <w:lang w:eastAsia="ar-SA"/>
        </w:rPr>
      </w:pPr>
      <w:r w:rsidRPr="00755716">
        <w:rPr>
          <w:rFonts w:ascii="Verdana" w:hAnsi="Verdana"/>
          <w:lang w:eastAsia="ar-SA"/>
        </w:rPr>
        <w:t>Kaucja nie oprocentowana zostanie zwrócona Najemcy w przeciągu 30 dni od dnia zwrotu przedmiotu najmu przez Najemcę, chyba, że zajdą okoliczności zmuszające Wynajmującego do potrącenia części lub całości kaucji na pokrycie zobowiązań Najemcy wynikających z treści niniejszej umowy.</w:t>
      </w:r>
    </w:p>
    <w:p w:rsidR="00755716" w:rsidRPr="00755716" w:rsidRDefault="00755716" w:rsidP="00755716">
      <w:pPr>
        <w:tabs>
          <w:tab w:val="left" w:pos="708"/>
          <w:tab w:val="center" w:pos="4536"/>
          <w:tab w:val="right" w:pos="9072"/>
        </w:tabs>
        <w:suppressAutoHyphens/>
        <w:jc w:val="center"/>
        <w:rPr>
          <w:rFonts w:ascii="Verdana" w:hAnsi="Verdana"/>
          <w:b/>
          <w:lang w:eastAsia="ar-SA"/>
        </w:rPr>
      </w:pPr>
      <w:r w:rsidRPr="00755716">
        <w:rPr>
          <w:rFonts w:ascii="Verdana" w:hAnsi="Verdana"/>
          <w:b/>
          <w:lang w:eastAsia="ar-SA"/>
        </w:rPr>
        <w:t>§6</w:t>
      </w:r>
    </w:p>
    <w:p w:rsidR="00755716" w:rsidRPr="00755716" w:rsidRDefault="00755716" w:rsidP="00755716">
      <w:pPr>
        <w:numPr>
          <w:ilvl w:val="0"/>
          <w:numId w:val="5"/>
        </w:numPr>
        <w:spacing w:after="200" w:line="276" w:lineRule="auto"/>
        <w:contextualSpacing/>
        <w:jc w:val="both"/>
        <w:rPr>
          <w:rFonts w:ascii="Verdana" w:eastAsia="Calibri" w:hAnsi="Verdana"/>
          <w:lang w:eastAsia="en-US"/>
        </w:rPr>
      </w:pPr>
      <w:r w:rsidRPr="00755716">
        <w:rPr>
          <w:rFonts w:ascii="Verdana" w:eastAsia="Calibri" w:hAnsi="Verdana"/>
          <w:lang w:eastAsia="en-US"/>
        </w:rPr>
        <w:t>Wynajmujący zastrzega sobie możliwość rozwiązania umowy bez zachowania terminów wypowiedzenia w trybie natychmiastowym w przypadku zalegania przez Najemcę z płatnością czynszu za dwa kolejne okresy.</w:t>
      </w:r>
    </w:p>
    <w:p w:rsidR="00755716" w:rsidRPr="00755716" w:rsidRDefault="00755716" w:rsidP="00755716">
      <w:pPr>
        <w:numPr>
          <w:ilvl w:val="0"/>
          <w:numId w:val="5"/>
        </w:numPr>
        <w:spacing w:after="200" w:line="276" w:lineRule="auto"/>
        <w:contextualSpacing/>
        <w:jc w:val="both"/>
        <w:rPr>
          <w:rFonts w:ascii="Verdana" w:eastAsia="Calibri" w:hAnsi="Verdana"/>
          <w:lang w:eastAsia="en-US"/>
        </w:rPr>
      </w:pPr>
      <w:r w:rsidRPr="00755716">
        <w:rPr>
          <w:rFonts w:ascii="Verdana" w:eastAsia="Calibri" w:hAnsi="Verdana"/>
          <w:lang w:eastAsia="en-US"/>
        </w:rPr>
        <w:t>Wynajmującemu służy ustawowe prawo zastawu na rz</w:t>
      </w:r>
      <w:r>
        <w:rPr>
          <w:rFonts w:ascii="Verdana" w:eastAsia="Calibri" w:hAnsi="Verdana"/>
          <w:lang w:eastAsia="en-US"/>
        </w:rPr>
        <w:t xml:space="preserve">eczach Najemcy znajdujących się </w:t>
      </w:r>
      <w:r w:rsidRPr="00755716">
        <w:rPr>
          <w:rFonts w:ascii="Verdana" w:eastAsia="Calibri" w:hAnsi="Verdana"/>
          <w:lang w:eastAsia="en-US"/>
        </w:rPr>
        <w:t>w przedmiocie najmu, celem zabezpieczenia ewentualnych roszczeń wynikających z niniejszej umowy.</w:t>
      </w:r>
    </w:p>
    <w:p w:rsidR="00755716" w:rsidRPr="00755716" w:rsidRDefault="00755716" w:rsidP="00755716">
      <w:pPr>
        <w:spacing w:line="276" w:lineRule="auto"/>
        <w:jc w:val="center"/>
        <w:rPr>
          <w:rFonts w:ascii="Verdana" w:eastAsia="Calibri" w:hAnsi="Verdana"/>
          <w:b/>
          <w:lang w:eastAsia="en-US"/>
        </w:rPr>
      </w:pPr>
      <w:r w:rsidRPr="00755716">
        <w:rPr>
          <w:rFonts w:ascii="Verdana" w:eastAsia="Calibri" w:hAnsi="Verdana"/>
          <w:b/>
          <w:lang w:eastAsia="en-US"/>
        </w:rPr>
        <w:t>§7</w:t>
      </w:r>
    </w:p>
    <w:p w:rsidR="00755716" w:rsidRPr="00755716" w:rsidRDefault="00755716" w:rsidP="00755716">
      <w:pPr>
        <w:numPr>
          <w:ilvl w:val="0"/>
          <w:numId w:val="6"/>
        </w:numPr>
        <w:spacing w:after="200" w:line="276" w:lineRule="auto"/>
        <w:contextualSpacing/>
        <w:jc w:val="both"/>
        <w:rPr>
          <w:rFonts w:ascii="Verdana" w:eastAsia="Calibri" w:hAnsi="Verdana"/>
          <w:lang w:eastAsia="en-US"/>
        </w:rPr>
      </w:pPr>
      <w:r w:rsidRPr="00755716">
        <w:rPr>
          <w:rFonts w:ascii="Verdana" w:eastAsia="Calibri" w:hAnsi="Verdana"/>
          <w:lang w:eastAsia="en-US"/>
        </w:rPr>
        <w:t>Najemca zapewnia, że będzie używał przedmiot najmu w sposób zgodny z jego przeznaczeniem i nie będzie podnajmował go osobie trzeciej bez pisemnej zgody Wynajmującego.</w:t>
      </w:r>
    </w:p>
    <w:p w:rsidR="00755716" w:rsidRPr="00755716" w:rsidRDefault="00755716" w:rsidP="00755716">
      <w:pPr>
        <w:numPr>
          <w:ilvl w:val="0"/>
          <w:numId w:val="6"/>
        </w:numPr>
        <w:spacing w:after="200" w:line="276" w:lineRule="auto"/>
        <w:contextualSpacing/>
        <w:jc w:val="both"/>
        <w:rPr>
          <w:rFonts w:ascii="Verdana" w:eastAsia="Calibri" w:hAnsi="Verdana"/>
          <w:lang w:eastAsia="en-US"/>
        </w:rPr>
      </w:pPr>
      <w:r w:rsidRPr="00755716">
        <w:rPr>
          <w:rFonts w:ascii="Verdana" w:eastAsia="Calibri" w:hAnsi="Verdana"/>
          <w:lang w:eastAsia="en-US"/>
        </w:rPr>
        <w:t>Najemca zobowiązuje się do dokonania czynności zmierzających do zachowania substancji przedmiotu najmu w stanie niepogorszonym oraz jest uprawniony, za zgodą Wynajmującego do dokonywania nakładów ulepszających przedmiot najmu. Nakłady te po zakończeniu trwania przedmiotowej umowy nie podlegają zwrotowi przez Wynajmującego, chyba, że strony ustalą inaczej w formie pisemnego aneksu do umowy.</w:t>
      </w:r>
    </w:p>
    <w:p w:rsidR="00755716" w:rsidRPr="00755716" w:rsidRDefault="00755716" w:rsidP="00755716">
      <w:pPr>
        <w:numPr>
          <w:ilvl w:val="0"/>
          <w:numId w:val="6"/>
        </w:numPr>
        <w:spacing w:after="200" w:line="276" w:lineRule="auto"/>
        <w:contextualSpacing/>
        <w:jc w:val="both"/>
        <w:rPr>
          <w:rFonts w:ascii="Verdana" w:eastAsia="Calibri" w:hAnsi="Verdana"/>
          <w:lang w:eastAsia="en-US"/>
        </w:rPr>
      </w:pPr>
      <w:r w:rsidRPr="00755716">
        <w:rPr>
          <w:rFonts w:ascii="Verdana" w:eastAsia="Calibri" w:hAnsi="Verdana"/>
          <w:lang w:eastAsia="en-US"/>
        </w:rPr>
        <w:t xml:space="preserve">Najemca jest zobowiązany dokonywać we własnym zakresie i na własny koszt bieżące remonty i konserwacje oraz inne naprawy wynikające z eksploatacji </w:t>
      </w:r>
      <w:r>
        <w:rPr>
          <w:rFonts w:ascii="Verdana" w:eastAsia="Calibri" w:hAnsi="Verdana"/>
          <w:lang w:eastAsia="en-US"/>
        </w:rPr>
        <w:t xml:space="preserve">                        </w:t>
      </w:r>
      <w:r w:rsidRPr="00755716">
        <w:rPr>
          <w:rFonts w:ascii="Verdana" w:eastAsia="Calibri" w:hAnsi="Verdana"/>
          <w:lang w:eastAsia="en-US"/>
        </w:rPr>
        <w:t>w uzgodnieniu z Wynajmującym.</w:t>
      </w:r>
    </w:p>
    <w:p w:rsidR="00755716" w:rsidRPr="00755716" w:rsidRDefault="00755716" w:rsidP="00755716">
      <w:pPr>
        <w:numPr>
          <w:ilvl w:val="0"/>
          <w:numId w:val="6"/>
        </w:numPr>
        <w:spacing w:after="200" w:line="276" w:lineRule="auto"/>
        <w:contextualSpacing/>
        <w:jc w:val="both"/>
        <w:rPr>
          <w:rFonts w:ascii="Verdana" w:eastAsia="Calibri" w:hAnsi="Verdana"/>
          <w:lang w:eastAsia="en-US"/>
        </w:rPr>
      </w:pPr>
      <w:r w:rsidRPr="00755716">
        <w:rPr>
          <w:rFonts w:ascii="Verdana" w:eastAsia="Calibri" w:hAnsi="Verdana"/>
          <w:lang w:eastAsia="en-US"/>
        </w:rPr>
        <w:lastRenderedPageBreak/>
        <w:t>Najemca zobowiązany jest do przestrzegania w obiekcie przepisów przeciwpożarowych.</w:t>
      </w:r>
    </w:p>
    <w:p w:rsidR="00755716" w:rsidRPr="00755716" w:rsidRDefault="00755716" w:rsidP="00755716">
      <w:pPr>
        <w:spacing w:line="276" w:lineRule="auto"/>
        <w:jc w:val="center"/>
        <w:rPr>
          <w:rFonts w:ascii="Verdana" w:eastAsia="Calibri" w:hAnsi="Verdana"/>
          <w:b/>
          <w:lang w:eastAsia="en-US"/>
        </w:rPr>
      </w:pPr>
      <w:r w:rsidRPr="00755716">
        <w:rPr>
          <w:rFonts w:ascii="Verdana" w:eastAsia="Calibri" w:hAnsi="Verdana"/>
          <w:b/>
          <w:lang w:eastAsia="en-US"/>
        </w:rPr>
        <w:t>§8</w:t>
      </w:r>
    </w:p>
    <w:p w:rsidR="00755716" w:rsidRPr="00755716" w:rsidRDefault="00755716" w:rsidP="00755716">
      <w:pPr>
        <w:numPr>
          <w:ilvl w:val="0"/>
          <w:numId w:val="7"/>
        </w:numPr>
        <w:spacing w:after="200" w:line="276" w:lineRule="auto"/>
        <w:contextualSpacing/>
        <w:jc w:val="both"/>
        <w:rPr>
          <w:rFonts w:ascii="Verdana" w:eastAsia="Calibri" w:hAnsi="Verdana"/>
          <w:lang w:eastAsia="en-US"/>
        </w:rPr>
      </w:pPr>
      <w:r w:rsidRPr="00755716">
        <w:rPr>
          <w:rFonts w:ascii="Verdana" w:eastAsia="Calibri" w:hAnsi="Verdana"/>
          <w:lang w:eastAsia="en-US"/>
        </w:rPr>
        <w:t xml:space="preserve">Przedmiotowa umowa zostaje zawarta </w:t>
      </w:r>
      <w:r w:rsidRPr="00755716">
        <w:rPr>
          <w:rFonts w:ascii="Verdana" w:eastAsia="Calibri" w:hAnsi="Verdana"/>
          <w:b/>
          <w:lang w:eastAsia="en-US"/>
        </w:rPr>
        <w:t xml:space="preserve">na czas ……………………. od dnia ……………………… do dnia           ………………………………... </w:t>
      </w:r>
      <w:r w:rsidRPr="00755716">
        <w:rPr>
          <w:rFonts w:ascii="Verdana" w:eastAsia="Calibri" w:hAnsi="Verdana"/>
          <w:lang w:eastAsia="en-US"/>
        </w:rPr>
        <w:t xml:space="preserve"> Po upływie terminu opisanego w punkcie 1 Najemca zobowiązuje się wydać przedmiot najmu wraz </w:t>
      </w:r>
      <w:r>
        <w:rPr>
          <w:rFonts w:ascii="Verdana" w:eastAsia="Calibri" w:hAnsi="Verdana"/>
          <w:lang w:eastAsia="en-US"/>
        </w:rPr>
        <w:t xml:space="preserve">                     </w:t>
      </w:r>
      <w:r w:rsidRPr="00755716">
        <w:rPr>
          <w:rFonts w:ascii="Verdana" w:eastAsia="Calibri" w:hAnsi="Verdana"/>
          <w:lang w:eastAsia="en-US"/>
        </w:rPr>
        <w:t>z wyposażeniem bez wezwania i w stanie niepogorszonym.</w:t>
      </w:r>
    </w:p>
    <w:p w:rsidR="00755716" w:rsidRPr="00755716" w:rsidRDefault="00755716" w:rsidP="00755716">
      <w:pPr>
        <w:numPr>
          <w:ilvl w:val="0"/>
          <w:numId w:val="7"/>
        </w:numPr>
        <w:spacing w:after="200" w:line="276" w:lineRule="auto"/>
        <w:contextualSpacing/>
        <w:jc w:val="both"/>
        <w:rPr>
          <w:rFonts w:ascii="Verdana" w:eastAsia="Calibri" w:hAnsi="Verdana"/>
          <w:lang w:eastAsia="en-US"/>
        </w:rPr>
      </w:pPr>
      <w:r w:rsidRPr="00755716">
        <w:rPr>
          <w:rFonts w:ascii="Verdana" w:eastAsia="Calibri" w:hAnsi="Verdana"/>
          <w:lang w:eastAsia="en-US"/>
        </w:rPr>
        <w:t xml:space="preserve">W przypadku niewykonania obowiązku, o którym mowa w ust. 2, Najemca zobowiązany będzie do zapłaty Wynajmującemu wynagrodzenia z tytułu bezumownego korzystania z lokalu w wysokości podwójnej stawki czynszu określonej w §4 ust. 1 za każdy rozpoczęty miesiąc bezumownego korzystania </w:t>
      </w:r>
      <w:r>
        <w:rPr>
          <w:rFonts w:ascii="Verdana" w:eastAsia="Calibri" w:hAnsi="Verdana"/>
          <w:lang w:eastAsia="en-US"/>
        </w:rPr>
        <w:t xml:space="preserve">                   </w:t>
      </w:r>
      <w:r w:rsidRPr="00755716">
        <w:rPr>
          <w:rFonts w:ascii="Verdana" w:eastAsia="Calibri" w:hAnsi="Verdana"/>
          <w:lang w:eastAsia="en-US"/>
        </w:rPr>
        <w:t>z lokalu.</w:t>
      </w:r>
    </w:p>
    <w:p w:rsidR="00755716" w:rsidRPr="00755716" w:rsidRDefault="00755716" w:rsidP="00755716">
      <w:pPr>
        <w:numPr>
          <w:ilvl w:val="0"/>
          <w:numId w:val="7"/>
        </w:numPr>
        <w:spacing w:after="200" w:line="276" w:lineRule="auto"/>
        <w:contextualSpacing/>
        <w:jc w:val="both"/>
        <w:rPr>
          <w:rFonts w:ascii="Verdana" w:eastAsia="Calibri" w:hAnsi="Verdana"/>
          <w:lang w:eastAsia="en-US"/>
        </w:rPr>
      </w:pPr>
      <w:r w:rsidRPr="00755716">
        <w:rPr>
          <w:rFonts w:ascii="Verdana" w:eastAsia="Calibri" w:hAnsi="Verdana"/>
          <w:lang w:eastAsia="en-US"/>
        </w:rPr>
        <w:t>Najemca z chwilą podpisania niniejszej umowy potwierdza przyjęcie opisanego w §1 przedmiotu najmu i nie zgłasza do jego stanu technicznego żadnych zastrzeżeń.</w:t>
      </w:r>
    </w:p>
    <w:p w:rsidR="00755716" w:rsidRPr="00755716" w:rsidRDefault="00755716" w:rsidP="00755716">
      <w:pPr>
        <w:numPr>
          <w:ilvl w:val="0"/>
          <w:numId w:val="7"/>
        </w:numPr>
        <w:spacing w:after="200" w:line="276" w:lineRule="auto"/>
        <w:contextualSpacing/>
        <w:jc w:val="both"/>
        <w:rPr>
          <w:rFonts w:ascii="Verdana" w:eastAsia="Calibri" w:hAnsi="Verdana"/>
          <w:lang w:eastAsia="en-US"/>
        </w:rPr>
      </w:pPr>
      <w:r w:rsidRPr="00755716">
        <w:rPr>
          <w:rFonts w:ascii="Verdana" w:eastAsia="Calibri" w:hAnsi="Verdana"/>
          <w:lang w:eastAsia="en-US"/>
        </w:rPr>
        <w:t>Ocena lokalu po zakończeniu trwania przedmiotowej umowy nastąpi w porównaniu do stanu technicznego opisanego w protokole zdawczo-odbiorczym opisanym w §1 niniejszej umowy.</w:t>
      </w:r>
    </w:p>
    <w:p w:rsidR="00755716" w:rsidRPr="00755716" w:rsidRDefault="00755716" w:rsidP="00755716">
      <w:pPr>
        <w:spacing w:line="276" w:lineRule="auto"/>
        <w:jc w:val="both"/>
        <w:rPr>
          <w:rFonts w:ascii="Verdana" w:eastAsia="Calibri" w:hAnsi="Verdana"/>
          <w:lang w:eastAsia="en-US"/>
        </w:rPr>
      </w:pPr>
    </w:p>
    <w:p w:rsidR="00755716" w:rsidRPr="00755716" w:rsidRDefault="00755716" w:rsidP="00755716">
      <w:pPr>
        <w:spacing w:line="276" w:lineRule="auto"/>
        <w:jc w:val="center"/>
        <w:rPr>
          <w:rFonts w:ascii="Verdana" w:eastAsia="Calibri" w:hAnsi="Verdana"/>
          <w:lang w:eastAsia="en-US"/>
        </w:rPr>
      </w:pPr>
      <w:r w:rsidRPr="00755716">
        <w:rPr>
          <w:rFonts w:ascii="Verdana" w:eastAsia="Calibri" w:hAnsi="Verdana"/>
          <w:b/>
          <w:lang w:eastAsia="en-US"/>
        </w:rPr>
        <w:t>§9</w:t>
      </w:r>
    </w:p>
    <w:p w:rsidR="00755716" w:rsidRPr="00755716" w:rsidRDefault="00755716" w:rsidP="00755716">
      <w:pPr>
        <w:spacing w:line="276" w:lineRule="auto"/>
        <w:jc w:val="both"/>
        <w:rPr>
          <w:rFonts w:ascii="Verdana" w:eastAsia="Calibri" w:hAnsi="Verdana"/>
          <w:lang w:eastAsia="en-US"/>
        </w:rPr>
      </w:pPr>
      <w:r w:rsidRPr="00755716">
        <w:rPr>
          <w:rFonts w:ascii="Verdana" w:eastAsia="Calibri" w:hAnsi="Verdana"/>
          <w:lang w:eastAsia="en-US"/>
        </w:rPr>
        <w:t>Każda zmiana postanowień umowy wymaga formy pisemnej pod rygorem nieważności,</w:t>
      </w:r>
      <w:r>
        <w:rPr>
          <w:rFonts w:ascii="Verdana" w:eastAsia="Calibri" w:hAnsi="Verdana"/>
          <w:lang w:eastAsia="en-US"/>
        </w:rPr>
        <w:t xml:space="preserve">                                </w:t>
      </w:r>
      <w:r w:rsidRPr="00755716">
        <w:rPr>
          <w:rFonts w:ascii="Verdana" w:eastAsia="Calibri" w:hAnsi="Verdana"/>
          <w:lang w:eastAsia="en-US"/>
        </w:rPr>
        <w:t xml:space="preserve"> w postaci aneksu do niniejszej umowy.</w:t>
      </w:r>
    </w:p>
    <w:p w:rsidR="00755716" w:rsidRPr="00755716" w:rsidRDefault="00755716" w:rsidP="00755716">
      <w:pPr>
        <w:spacing w:line="276" w:lineRule="auto"/>
        <w:jc w:val="both"/>
        <w:rPr>
          <w:rFonts w:ascii="Verdana" w:eastAsia="Calibri" w:hAnsi="Verdana"/>
          <w:lang w:eastAsia="en-US"/>
        </w:rPr>
      </w:pPr>
    </w:p>
    <w:p w:rsidR="00755716" w:rsidRPr="00755716" w:rsidRDefault="00755716" w:rsidP="00755716">
      <w:pPr>
        <w:spacing w:line="276" w:lineRule="auto"/>
        <w:jc w:val="center"/>
        <w:rPr>
          <w:rFonts w:ascii="Verdana" w:eastAsia="Calibri" w:hAnsi="Verdana"/>
          <w:b/>
          <w:lang w:eastAsia="en-US"/>
        </w:rPr>
      </w:pPr>
      <w:r w:rsidRPr="00755716">
        <w:rPr>
          <w:rFonts w:ascii="Verdana" w:eastAsia="Calibri" w:hAnsi="Verdana"/>
          <w:b/>
          <w:lang w:eastAsia="en-US"/>
        </w:rPr>
        <w:t>§10</w:t>
      </w:r>
    </w:p>
    <w:p w:rsidR="00755716" w:rsidRPr="00755716" w:rsidRDefault="00755716" w:rsidP="00755716">
      <w:pPr>
        <w:spacing w:line="276" w:lineRule="auto"/>
        <w:jc w:val="both"/>
        <w:rPr>
          <w:rFonts w:ascii="Verdana" w:eastAsia="Calibri" w:hAnsi="Verdana"/>
          <w:lang w:eastAsia="en-US"/>
        </w:rPr>
      </w:pPr>
      <w:r w:rsidRPr="00755716">
        <w:rPr>
          <w:rFonts w:ascii="Verdana" w:eastAsia="Calibri" w:hAnsi="Verdana"/>
          <w:lang w:eastAsia="en-US"/>
        </w:rPr>
        <w:t>W sprawach nie uregulowanych postanowieniami niniejszej umowy zastosowane będą przepisy kodeksu cywilnego.</w:t>
      </w:r>
    </w:p>
    <w:p w:rsidR="00755716" w:rsidRPr="00755716" w:rsidRDefault="00755716" w:rsidP="00755716">
      <w:pPr>
        <w:spacing w:line="276" w:lineRule="auto"/>
        <w:jc w:val="both"/>
        <w:rPr>
          <w:rFonts w:ascii="Verdana" w:eastAsia="Calibri" w:hAnsi="Verdana"/>
          <w:lang w:eastAsia="en-US"/>
        </w:rPr>
      </w:pPr>
    </w:p>
    <w:p w:rsidR="00755716" w:rsidRPr="00755716" w:rsidRDefault="00755716" w:rsidP="00755716">
      <w:pPr>
        <w:spacing w:line="276" w:lineRule="auto"/>
        <w:jc w:val="center"/>
        <w:rPr>
          <w:rFonts w:ascii="Verdana" w:eastAsia="Calibri" w:hAnsi="Verdana"/>
          <w:b/>
          <w:lang w:eastAsia="en-US"/>
        </w:rPr>
      </w:pPr>
      <w:r w:rsidRPr="00755716">
        <w:rPr>
          <w:rFonts w:ascii="Verdana" w:eastAsia="Calibri" w:hAnsi="Verdana"/>
          <w:b/>
          <w:lang w:eastAsia="en-US"/>
        </w:rPr>
        <w:t>§11</w:t>
      </w:r>
    </w:p>
    <w:p w:rsidR="00755716" w:rsidRPr="00755716" w:rsidRDefault="00755716" w:rsidP="00755716">
      <w:pPr>
        <w:spacing w:line="276" w:lineRule="auto"/>
        <w:jc w:val="both"/>
        <w:rPr>
          <w:rFonts w:ascii="Verdana" w:eastAsia="Calibri" w:hAnsi="Verdana"/>
          <w:lang w:eastAsia="en-US"/>
        </w:rPr>
      </w:pPr>
      <w:r w:rsidRPr="00755716">
        <w:rPr>
          <w:rFonts w:ascii="Verdana" w:eastAsia="Calibri" w:hAnsi="Verdana"/>
          <w:lang w:eastAsia="en-US"/>
        </w:rPr>
        <w:t>Wszelkie koszty powstałe z tytułu zawarcia przedmiotowej umowy ponosi Najemca.</w:t>
      </w:r>
    </w:p>
    <w:p w:rsidR="00755716" w:rsidRPr="00755716" w:rsidRDefault="00755716" w:rsidP="00755716">
      <w:pPr>
        <w:spacing w:line="276" w:lineRule="auto"/>
        <w:jc w:val="both"/>
        <w:rPr>
          <w:rFonts w:ascii="Verdana" w:eastAsia="Calibri" w:hAnsi="Verdana"/>
          <w:lang w:eastAsia="en-US"/>
        </w:rPr>
      </w:pPr>
    </w:p>
    <w:p w:rsidR="00755716" w:rsidRPr="00755716" w:rsidRDefault="00755716" w:rsidP="00755716">
      <w:pPr>
        <w:spacing w:line="276" w:lineRule="auto"/>
        <w:jc w:val="center"/>
        <w:rPr>
          <w:rFonts w:ascii="Verdana" w:eastAsia="Calibri" w:hAnsi="Verdana"/>
          <w:b/>
          <w:lang w:eastAsia="en-US"/>
        </w:rPr>
      </w:pPr>
      <w:r w:rsidRPr="00755716">
        <w:rPr>
          <w:rFonts w:ascii="Verdana" w:eastAsia="Calibri" w:hAnsi="Verdana"/>
          <w:b/>
          <w:lang w:eastAsia="en-US"/>
        </w:rPr>
        <w:t>§12</w:t>
      </w:r>
    </w:p>
    <w:p w:rsidR="00755716" w:rsidRPr="00755716" w:rsidRDefault="00755716" w:rsidP="00755716">
      <w:pPr>
        <w:spacing w:line="276" w:lineRule="auto"/>
        <w:jc w:val="both"/>
        <w:rPr>
          <w:rFonts w:ascii="Verdana" w:eastAsia="Calibri" w:hAnsi="Verdana"/>
          <w:lang w:eastAsia="en-US"/>
        </w:rPr>
      </w:pPr>
      <w:r w:rsidRPr="00755716">
        <w:rPr>
          <w:rFonts w:ascii="Verdana" w:eastAsia="Calibri" w:hAnsi="Verdana"/>
          <w:lang w:eastAsia="en-US"/>
        </w:rPr>
        <w:t>Wszelkie spory wynikłe ze stosunku objętego umową Strony poddają pod rozstrzygniecie właściwego Sądu dla siedziby Wynajmującego.</w:t>
      </w:r>
    </w:p>
    <w:p w:rsidR="00755716" w:rsidRPr="00755716" w:rsidRDefault="00755716" w:rsidP="00755716">
      <w:pPr>
        <w:spacing w:line="276" w:lineRule="auto"/>
        <w:jc w:val="both"/>
        <w:rPr>
          <w:rFonts w:ascii="Verdana" w:eastAsia="Calibri" w:hAnsi="Verdana"/>
          <w:lang w:eastAsia="en-US"/>
        </w:rPr>
      </w:pPr>
    </w:p>
    <w:p w:rsidR="00755716" w:rsidRPr="00755716" w:rsidRDefault="00755716" w:rsidP="00755716">
      <w:pPr>
        <w:spacing w:line="276" w:lineRule="auto"/>
        <w:jc w:val="center"/>
        <w:rPr>
          <w:rFonts w:ascii="Verdana" w:eastAsia="Calibri" w:hAnsi="Verdana"/>
          <w:b/>
          <w:lang w:eastAsia="en-US"/>
        </w:rPr>
      </w:pPr>
      <w:r w:rsidRPr="00755716">
        <w:rPr>
          <w:rFonts w:ascii="Verdana" w:eastAsia="Calibri" w:hAnsi="Verdana"/>
          <w:b/>
          <w:lang w:eastAsia="en-US"/>
        </w:rPr>
        <w:t>§13</w:t>
      </w:r>
    </w:p>
    <w:p w:rsidR="00755716" w:rsidRPr="00755716" w:rsidRDefault="00755716" w:rsidP="00755716">
      <w:pPr>
        <w:spacing w:line="276" w:lineRule="auto"/>
        <w:jc w:val="both"/>
        <w:rPr>
          <w:rFonts w:ascii="Verdana" w:eastAsia="Calibri" w:hAnsi="Verdana"/>
          <w:lang w:eastAsia="en-US"/>
        </w:rPr>
      </w:pPr>
      <w:r w:rsidRPr="00755716">
        <w:rPr>
          <w:rFonts w:ascii="Verdana" w:eastAsia="Calibri" w:hAnsi="Verdana"/>
          <w:lang w:eastAsia="en-US"/>
        </w:rPr>
        <w:t xml:space="preserve">Najemca zobowiązuje się do ubezpieczenia przedmiotu najmu wraz z wyposażeniem </w:t>
      </w:r>
      <w:r>
        <w:rPr>
          <w:rFonts w:ascii="Verdana" w:eastAsia="Calibri" w:hAnsi="Verdana"/>
          <w:lang w:eastAsia="en-US"/>
        </w:rPr>
        <w:t xml:space="preserve">                     </w:t>
      </w:r>
      <w:r w:rsidRPr="00755716">
        <w:rPr>
          <w:rFonts w:ascii="Verdana" w:eastAsia="Calibri" w:hAnsi="Verdana"/>
          <w:lang w:eastAsia="en-US"/>
        </w:rPr>
        <w:t>u wybranego przez siebie ubezpieczyciela.</w:t>
      </w:r>
    </w:p>
    <w:p w:rsidR="00755716" w:rsidRPr="00755716" w:rsidRDefault="00755716" w:rsidP="00755716">
      <w:pPr>
        <w:spacing w:line="276" w:lineRule="auto"/>
        <w:jc w:val="both"/>
        <w:rPr>
          <w:rFonts w:ascii="Verdana" w:eastAsia="Calibri" w:hAnsi="Verdana"/>
          <w:lang w:eastAsia="en-US"/>
        </w:rPr>
      </w:pPr>
    </w:p>
    <w:p w:rsidR="00755716" w:rsidRPr="00755716" w:rsidRDefault="00755716" w:rsidP="00755716">
      <w:pPr>
        <w:spacing w:line="276" w:lineRule="auto"/>
        <w:jc w:val="center"/>
        <w:rPr>
          <w:rFonts w:ascii="Verdana" w:eastAsia="Calibri" w:hAnsi="Verdana"/>
          <w:b/>
          <w:lang w:eastAsia="en-US"/>
        </w:rPr>
      </w:pPr>
      <w:r w:rsidRPr="00755716">
        <w:rPr>
          <w:rFonts w:ascii="Verdana" w:eastAsia="Calibri" w:hAnsi="Verdana"/>
          <w:b/>
          <w:lang w:eastAsia="en-US"/>
        </w:rPr>
        <w:t>§14</w:t>
      </w:r>
    </w:p>
    <w:p w:rsidR="00755716" w:rsidRPr="00755716" w:rsidRDefault="00755716" w:rsidP="00755716">
      <w:pPr>
        <w:spacing w:line="276" w:lineRule="auto"/>
        <w:jc w:val="both"/>
        <w:rPr>
          <w:rFonts w:ascii="Verdana" w:eastAsia="Calibri" w:hAnsi="Verdana"/>
          <w:lang w:eastAsia="en-US"/>
        </w:rPr>
      </w:pPr>
      <w:r w:rsidRPr="00755716">
        <w:rPr>
          <w:rFonts w:ascii="Verdana" w:eastAsia="Calibri" w:hAnsi="Verdana"/>
          <w:lang w:eastAsia="en-US"/>
        </w:rPr>
        <w:t>Umowę sporządzono w dwóch jednobrzmiących egzemplarzach, po jednej dla każdej ze stron.</w:t>
      </w:r>
    </w:p>
    <w:p w:rsidR="00755716" w:rsidRPr="00755716" w:rsidRDefault="00755716" w:rsidP="00755716">
      <w:pPr>
        <w:spacing w:line="276" w:lineRule="auto"/>
        <w:jc w:val="both"/>
        <w:rPr>
          <w:rFonts w:ascii="Verdana" w:eastAsia="Calibri" w:hAnsi="Verdana"/>
          <w:lang w:eastAsia="en-US"/>
        </w:rPr>
      </w:pPr>
    </w:p>
    <w:p w:rsidR="00755716" w:rsidRPr="00755716" w:rsidRDefault="00755716" w:rsidP="00755716">
      <w:pPr>
        <w:spacing w:line="276" w:lineRule="auto"/>
        <w:jc w:val="both"/>
        <w:rPr>
          <w:rFonts w:ascii="Verdana" w:eastAsia="Calibri" w:hAnsi="Verdana"/>
          <w:lang w:eastAsia="en-US"/>
        </w:rPr>
      </w:pPr>
    </w:p>
    <w:p w:rsidR="00755716" w:rsidRPr="00755716" w:rsidRDefault="00755716" w:rsidP="00755716">
      <w:pPr>
        <w:spacing w:line="276" w:lineRule="auto"/>
        <w:jc w:val="both"/>
        <w:rPr>
          <w:rFonts w:ascii="Verdana" w:eastAsia="Calibri" w:hAnsi="Verdana"/>
          <w:b/>
          <w:lang w:eastAsia="en-US"/>
        </w:rPr>
      </w:pPr>
      <w:r>
        <w:rPr>
          <w:rFonts w:ascii="Verdana" w:eastAsia="Calibri" w:hAnsi="Verdana"/>
          <w:b/>
          <w:lang w:eastAsia="en-US"/>
        </w:rPr>
        <w:t xml:space="preserve">  </w:t>
      </w:r>
      <w:r w:rsidRPr="00755716">
        <w:rPr>
          <w:rFonts w:ascii="Verdana" w:eastAsia="Calibri" w:hAnsi="Verdana"/>
          <w:b/>
          <w:lang w:eastAsia="en-US"/>
        </w:rPr>
        <w:t>WYNAJMUJĄCY</w:t>
      </w:r>
      <w:r w:rsidRPr="00755716">
        <w:rPr>
          <w:rFonts w:ascii="Verdana" w:eastAsia="Calibri" w:hAnsi="Verdana"/>
          <w:b/>
          <w:lang w:eastAsia="en-US"/>
        </w:rPr>
        <w:tab/>
      </w:r>
      <w:r w:rsidRPr="00755716">
        <w:rPr>
          <w:rFonts w:ascii="Verdana" w:eastAsia="Calibri" w:hAnsi="Verdana"/>
          <w:b/>
          <w:lang w:eastAsia="en-US"/>
        </w:rPr>
        <w:tab/>
      </w:r>
      <w:r w:rsidRPr="00755716">
        <w:rPr>
          <w:rFonts w:ascii="Verdana" w:eastAsia="Calibri" w:hAnsi="Verdana"/>
          <w:b/>
          <w:lang w:eastAsia="en-US"/>
        </w:rPr>
        <w:tab/>
      </w:r>
      <w:r w:rsidRPr="00755716">
        <w:rPr>
          <w:rFonts w:ascii="Verdana" w:eastAsia="Calibri" w:hAnsi="Verdana"/>
          <w:b/>
          <w:lang w:eastAsia="en-US"/>
        </w:rPr>
        <w:tab/>
      </w:r>
      <w:r w:rsidRPr="00755716">
        <w:rPr>
          <w:rFonts w:ascii="Verdana" w:eastAsia="Calibri" w:hAnsi="Verdana"/>
          <w:b/>
          <w:lang w:eastAsia="en-US"/>
        </w:rPr>
        <w:tab/>
      </w:r>
      <w:r w:rsidRPr="00755716">
        <w:rPr>
          <w:rFonts w:ascii="Verdana" w:eastAsia="Calibri" w:hAnsi="Verdana"/>
          <w:b/>
          <w:lang w:eastAsia="en-US"/>
        </w:rPr>
        <w:tab/>
      </w:r>
      <w:r w:rsidRPr="00755716">
        <w:rPr>
          <w:rFonts w:ascii="Verdana" w:eastAsia="Calibri" w:hAnsi="Verdana"/>
          <w:b/>
          <w:lang w:eastAsia="en-US"/>
        </w:rPr>
        <w:tab/>
      </w:r>
      <w:r w:rsidRPr="00755716">
        <w:rPr>
          <w:rFonts w:ascii="Verdana" w:eastAsia="Calibri" w:hAnsi="Verdana"/>
          <w:b/>
          <w:lang w:eastAsia="en-US"/>
        </w:rPr>
        <w:tab/>
        <w:t xml:space="preserve">       NAJEMCA</w:t>
      </w:r>
    </w:p>
    <w:p w:rsidR="002A118A" w:rsidRPr="00755716" w:rsidRDefault="002A118A">
      <w:pPr>
        <w:rPr>
          <w:rFonts w:ascii="Verdana" w:hAnsi="Verdana"/>
        </w:rPr>
      </w:pPr>
    </w:p>
    <w:p w:rsidR="001F2A2F" w:rsidRPr="00755716" w:rsidRDefault="001F2A2F">
      <w:pPr>
        <w:rPr>
          <w:rFonts w:ascii="Verdana" w:hAnsi="Verdana"/>
        </w:rPr>
      </w:pPr>
    </w:p>
    <w:p w:rsidR="001F2A2F" w:rsidRPr="00755716" w:rsidRDefault="001F2A2F">
      <w:pPr>
        <w:rPr>
          <w:rFonts w:ascii="Verdana" w:hAnsi="Verdana"/>
        </w:rPr>
      </w:pPr>
    </w:p>
    <w:p w:rsidR="001F2A2F" w:rsidRPr="00755716" w:rsidRDefault="001F2A2F">
      <w:pPr>
        <w:rPr>
          <w:rFonts w:ascii="Verdana" w:hAnsi="Verdana"/>
        </w:rPr>
      </w:pPr>
    </w:p>
    <w:p w:rsidR="001F2A2F" w:rsidRPr="00755716" w:rsidRDefault="001F2A2F">
      <w:pPr>
        <w:rPr>
          <w:rFonts w:ascii="Verdana" w:hAnsi="Verdana"/>
        </w:rPr>
      </w:pPr>
    </w:p>
    <w:p w:rsidR="001F2A2F" w:rsidRPr="00755716" w:rsidRDefault="001F2A2F">
      <w:pPr>
        <w:rPr>
          <w:rFonts w:ascii="Verdana" w:hAnsi="Verdana"/>
        </w:rPr>
      </w:pPr>
    </w:p>
    <w:p w:rsidR="001F2A2F" w:rsidRDefault="001F2A2F">
      <w:pPr>
        <w:rPr>
          <w:rFonts w:ascii="Verdana" w:hAnsi="Verdana"/>
        </w:rPr>
      </w:pPr>
    </w:p>
    <w:sectPr w:rsidR="001F2A2F" w:rsidSect="001F2A2F">
      <w:headerReference w:type="default" r:id="rId7"/>
      <w:footerReference w:type="default" r:id="rId8"/>
      <w:headerReference w:type="first" r:id="rId9"/>
      <w:footerReference w:type="first" r:id="rId10"/>
      <w:pgSz w:w="11906" w:h="16838"/>
      <w:pgMar w:top="1417" w:right="1417" w:bottom="1417" w:left="1417"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9F7" w:rsidRDefault="004169F7" w:rsidP="001F2A2F">
      <w:r>
        <w:separator/>
      </w:r>
    </w:p>
  </w:endnote>
  <w:endnote w:type="continuationSeparator" w:id="0">
    <w:p w:rsidR="004169F7" w:rsidRDefault="004169F7" w:rsidP="001F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91040"/>
      <w:docPartObj>
        <w:docPartGallery w:val="Page Numbers (Bottom of Page)"/>
        <w:docPartUnique/>
      </w:docPartObj>
    </w:sdtPr>
    <w:sdtEndPr>
      <w:rPr>
        <w:rFonts w:ascii="Verdana" w:hAnsi="Verdana"/>
        <w:sz w:val="16"/>
        <w:szCs w:val="16"/>
      </w:rPr>
    </w:sdtEndPr>
    <w:sdtContent>
      <w:sdt>
        <w:sdtPr>
          <w:rPr>
            <w:rFonts w:ascii="Verdana" w:hAnsi="Verdana"/>
            <w:sz w:val="16"/>
            <w:szCs w:val="16"/>
          </w:rPr>
          <w:id w:val="-1139405007"/>
          <w:docPartObj>
            <w:docPartGallery w:val="Page Numbers (Top of Page)"/>
            <w:docPartUnique/>
          </w:docPartObj>
        </w:sdtPr>
        <w:sdtEndPr/>
        <w:sdtContent>
          <w:p w:rsidR="00E87879" w:rsidRPr="001F2A2F" w:rsidRDefault="00E87879" w:rsidP="00E87879">
            <w:pPr>
              <w:pStyle w:val="Stopka"/>
              <w:pBdr>
                <w:top w:val="single" w:sz="4" w:space="1" w:color="auto"/>
              </w:pBdr>
              <w:jc w:val="right"/>
              <w:rPr>
                <w:rFonts w:ascii="Verdana" w:hAnsi="Verdana"/>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87879" w:rsidTr="00E87879">
              <w:tc>
                <w:tcPr>
                  <w:tcW w:w="4531" w:type="dxa"/>
                </w:tcPr>
                <w:p w:rsidR="00E87879" w:rsidRDefault="00E87879" w:rsidP="00E87879">
                  <w:pPr>
                    <w:pStyle w:val="Stopka"/>
                    <w:rPr>
                      <w:rFonts w:ascii="Verdana" w:hAnsi="Verdana"/>
                      <w:sz w:val="16"/>
                      <w:szCs w:val="16"/>
                    </w:rPr>
                  </w:pPr>
                </w:p>
              </w:tc>
              <w:tc>
                <w:tcPr>
                  <w:tcW w:w="4531" w:type="dxa"/>
                </w:tcPr>
                <w:p w:rsidR="00E87879" w:rsidRDefault="00E87879" w:rsidP="00E87879">
                  <w:pPr>
                    <w:pStyle w:val="Stopka"/>
                    <w:jc w:val="right"/>
                    <w:rPr>
                      <w:rFonts w:ascii="Verdana" w:hAnsi="Verdana"/>
                      <w:sz w:val="16"/>
                      <w:szCs w:val="16"/>
                    </w:rPr>
                  </w:pPr>
                  <w:r w:rsidRPr="001F2A2F">
                    <w:rPr>
                      <w:rFonts w:ascii="Verdana" w:hAnsi="Verdana"/>
                      <w:sz w:val="16"/>
                      <w:szCs w:val="16"/>
                    </w:rPr>
                    <w:t xml:space="preserve">Strona </w:t>
                  </w:r>
                  <w:r w:rsidRPr="001F2A2F">
                    <w:rPr>
                      <w:rFonts w:ascii="Verdana" w:hAnsi="Verdana"/>
                      <w:bCs/>
                      <w:sz w:val="16"/>
                      <w:szCs w:val="16"/>
                    </w:rPr>
                    <w:fldChar w:fldCharType="begin"/>
                  </w:r>
                  <w:r w:rsidRPr="001F2A2F">
                    <w:rPr>
                      <w:rFonts w:ascii="Verdana" w:hAnsi="Verdana"/>
                      <w:bCs/>
                      <w:sz w:val="16"/>
                      <w:szCs w:val="16"/>
                    </w:rPr>
                    <w:instrText>PAGE</w:instrText>
                  </w:r>
                  <w:r w:rsidRPr="001F2A2F">
                    <w:rPr>
                      <w:rFonts w:ascii="Verdana" w:hAnsi="Verdana"/>
                      <w:bCs/>
                      <w:sz w:val="16"/>
                      <w:szCs w:val="16"/>
                    </w:rPr>
                    <w:fldChar w:fldCharType="separate"/>
                  </w:r>
                  <w:r w:rsidR="005A37B8">
                    <w:rPr>
                      <w:rFonts w:ascii="Verdana" w:hAnsi="Verdana"/>
                      <w:bCs/>
                      <w:noProof/>
                      <w:sz w:val="16"/>
                      <w:szCs w:val="16"/>
                    </w:rPr>
                    <w:t>3</w:t>
                  </w:r>
                  <w:r w:rsidRPr="001F2A2F">
                    <w:rPr>
                      <w:rFonts w:ascii="Verdana" w:hAnsi="Verdana"/>
                      <w:bCs/>
                      <w:sz w:val="16"/>
                      <w:szCs w:val="16"/>
                    </w:rPr>
                    <w:fldChar w:fldCharType="end"/>
                  </w:r>
                  <w:r w:rsidRPr="001F2A2F">
                    <w:rPr>
                      <w:rFonts w:ascii="Verdana" w:hAnsi="Verdana"/>
                      <w:sz w:val="16"/>
                      <w:szCs w:val="16"/>
                    </w:rPr>
                    <w:t xml:space="preserve"> z </w:t>
                  </w:r>
                  <w:r w:rsidRPr="001F2A2F">
                    <w:rPr>
                      <w:rFonts w:ascii="Verdana" w:hAnsi="Verdana"/>
                      <w:bCs/>
                      <w:sz w:val="16"/>
                      <w:szCs w:val="16"/>
                    </w:rPr>
                    <w:fldChar w:fldCharType="begin"/>
                  </w:r>
                  <w:r w:rsidRPr="001F2A2F">
                    <w:rPr>
                      <w:rFonts w:ascii="Verdana" w:hAnsi="Verdana"/>
                      <w:bCs/>
                      <w:sz w:val="16"/>
                      <w:szCs w:val="16"/>
                    </w:rPr>
                    <w:instrText>NUMPAGES</w:instrText>
                  </w:r>
                  <w:r w:rsidRPr="001F2A2F">
                    <w:rPr>
                      <w:rFonts w:ascii="Verdana" w:hAnsi="Verdana"/>
                      <w:bCs/>
                      <w:sz w:val="16"/>
                      <w:szCs w:val="16"/>
                    </w:rPr>
                    <w:fldChar w:fldCharType="separate"/>
                  </w:r>
                  <w:r w:rsidR="005A37B8">
                    <w:rPr>
                      <w:rFonts w:ascii="Verdana" w:hAnsi="Verdana"/>
                      <w:bCs/>
                      <w:noProof/>
                      <w:sz w:val="16"/>
                      <w:szCs w:val="16"/>
                    </w:rPr>
                    <w:t>3</w:t>
                  </w:r>
                  <w:r w:rsidRPr="001F2A2F">
                    <w:rPr>
                      <w:rFonts w:ascii="Verdana" w:hAnsi="Verdana"/>
                      <w:bCs/>
                      <w:sz w:val="16"/>
                      <w:szCs w:val="16"/>
                    </w:rPr>
                    <w:fldChar w:fldCharType="end"/>
                  </w:r>
                </w:p>
              </w:tc>
            </w:tr>
          </w:tbl>
          <w:p w:rsidR="001F2A2F" w:rsidRPr="001F2A2F" w:rsidRDefault="005A37B8" w:rsidP="00E87879">
            <w:pPr>
              <w:pStyle w:val="Stopka"/>
              <w:jc w:val="right"/>
              <w:rPr>
                <w:rFonts w:ascii="Verdana" w:hAnsi="Verdana"/>
                <w:sz w:val="16"/>
                <w:szCs w:val="16"/>
              </w:rPr>
            </w:pPr>
          </w:p>
        </w:sdtContent>
      </w:sdt>
    </w:sdtContent>
  </w:sdt>
  <w:p w:rsidR="001F2A2F" w:rsidRDefault="001F2A2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385407"/>
      <w:docPartObj>
        <w:docPartGallery w:val="Page Numbers (Bottom of Page)"/>
        <w:docPartUnique/>
      </w:docPartObj>
    </w:sdtPr>
    <w:sdtEndPr/>
    <w:sdtContent>
      <w:sdt>
        <w:sdtPr>
          <w:id w:val="-1769616900"/>
          <w:docPartObj>
            <w:docPartGallery w:val="Page Numbers (Top of Page)"/>
            <w:docPartUnique/>
          </w:docPartObj>
        </w:sdtPr>
        <w:sdtEndPr/>
        <w:sdtContent>
          <w:p w:rsidR="001F2A2F" w:rsidRPr="001F2A2F" w:rsidRDefault="001F2A2F">
            <w:pPr>
              <w:pStyle w:val="Stopka"/>
              <w:jc w:val="right"/>
              <w:rPr>
                <w:rFonts w:ascii="Verdana" w:hAnsi="Verdana"/>
                <w:bCs/>
                <w:sz w:val="18"/>
                <w:szCs w:val="24"/>
              </w:rPr>
            </w:pPr>
            <w:r w:rsidRPr="001F2A2F">
              <w:rPr>
                <w:rFonts w:ascii="Verdana" w:hAnsi="Verdana"/>
                <w:sz w:val="16"/>
              </w:rPr>
              <w:t xml:space="preserve">Strona </w:t>
            </w:r>
            <w:r w:rsidRPr="001F2A2F">
              <w:rPr>
                <w:rFonts w:ascii="Verdana" w:hAnsi="Verdana"/>
                <w:bCs/>
                <w:sz w:val="18"/>
                <w:szCs w:val="24"/>
              </w:rPr>
              <w:fldChar w:fldCharType="begin"/>
            </w:r>
            <w:r w:rsidRPr="001F2A2F">
              <w:rPr>
                <w:rFonts w:ascii="Verdana" w:hAnsi="Verdana"/>
                <w:bCs/>
                <w:sz w:val="16"/>
              </w:rPr>
              <w:instrText>PAGE</w:instrText>
            </w:r>
            <w:r w:rsidRPr="001F2A2F">
              <w:rPr>
                <w:rFonts w:ascii="Verdana" w:hAnsi="Verdana"/>
                <w:bCs/>
                <w:sz w:val="18"/>
                <w:szCs w:val="24"/>
              </w:rPr>
              <w:fldChar w:fldCharType="separate"/>
            </w:r>
            <w:r w:rsidR="005A37B8">
              <w:rPr>
                <w:rFonts w:ascii="Verdana" w:hAnsi="Verdana"/>
                <w:bCs/>
                <w:noProof/>
                <w:sz w:val="16"/>
              </w:rPr>
              <w:t>1</w:t>
            </w:r>
            <w:r w:rsidRPr="001F2A2F">
              <w:rPr>
                <w:rFonts w:ascii="Verdana" w:hAnsi="Verdana"/>
                <w:bCs/>
                <w:sz w:val="18"/>
                <w:szCs w:val="24"/>
              </w:rPr>
              <w:fldChar w:fldCharType="end"/>
            </w:r>
            <w:r w:rsidRPr="001F2A2F">
              <w:rPr>
                <w:rFonts w:ascii="Verdana" w:hAnsi="Verdana"/>
                <w:sz w:val="16"/>
              </w:rPr>
              <w:t xml:space="preserve"> z </w:t>
            </w:r>
            <w:r w:rsidRPr="001F2A2F">
              <w:rPr>
                <w:rFonts w:ascii="Verdana" w:hAnsi="Verdana"/>
                <w:bCs/>
                <w:sz w:val="18"/>
                <w:szCs w:val="24"/>
              </w:rPr>
              <w:fldChar w:fldCharType="begin"/>
            </w:r>
            <w:r w:rsidRPr="001F2A2F">
              <w:rPr>
                <w:rFonts w:ascii="Verdana" w:hAnsi="Verdana"/>
                <w:bCs/>
                <w:sz w:val="16"/>
              </w:rPr>
              <w:instrText>NUMPAGES</w:instrText>
            </w:r>
            <w:r w:rsidRPr="001F2A2F">
              <w:rPr>
                <w:rFonts w:ascii="Verdana" w:hAnsi="Verdana"/>
                <w:bCs/>
                <w:sz w:val="18"/>
                <w:szCs w:val="24"/>
              </w:rPr>
              <w:fldChar w:fldCharType="separate"/>
            </w:r>
            <w:r w:rsidR="005A37B8">
              <w:rPr>
                <w:rFonts w:ascii="Verdana" w:hAnsi="Verdana"/>
                <w:bCs/>
                <w:noProof/>
                <w:sz w:val="16"/>
              </w:rPr>
              <w:t>3</w:t>
            </w:r>
            <w:r w:rsidRPr="001F2A2F">
              <w:rPr>
                <w:rFonts w:ascii="Verdana" w:hAnsi="Verdana"/>
                <w:bCs/>
                <w:sz w:val="18"/>
                <w:szCs w:val="24"/>
              </w:rPr>
              <w:fldChar w:fldCharType="end"/>
            </w:r>
          </w:p>
          <w:p w:rsidR="001F2A2F" w:rsidRDefault="001F2A2F">
            <w:pPr>
              <w:pStyle w:val="Stopka"/>
              <w:jc w:val="right"/>
            </w:pPr>
            <w:r>
              <w:rPr>
                <w:noProof/>
              </w:rPr>
              <w:drawing>
                <wp:inline distT="0" distB="0" distL="0" distR="0">
                  <wp:extent cx="5760720" cy="84963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now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49630"/>
                          </a:xfrm>
                          <a:prstGeom prst="rect">
                            <a:avLst/>
                          </a:prstGeom>
                        </pic:spPr>
                      </pic:pic>
                    </a:graphicData>
                  </a:graphic>
                </wp:inline>
              </w:drawing>
            </w:r>
          </w:p>
        </w:sdtContent>
      </w:sdt>
    </w:sdtContent>
  </w:sdt>
  <w:p w:rsidR="001F2A2F" w:rsidRDefault="001F2A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9F7" w:rsidRDefault="004169F7" w:rsidP="001F2A2F">
      <w:r>
        <w:separator/>
      </w:r>
    </w:p>
  </w:footnote>
  <w:footnote w:type="continuationSeparator" w:id="0">
    <w:p w:rsidR="004169F7" w:rsidRDefault="004169F7" w:rsidP="001F2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A2F" w:rsidRDefault="001F2A2F">
    <w:pPr>
      <w:pStyle w:val="Nagwek"/>
    </w:pPr>
  </w:p>
  <w:p w:rsidR="001F2A2F" w:rsidRDefault="001F2A2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716" w:rsidRDefault="00755716" w:rsidP="00755716">
    <w:pPr>
      <w:pStyle w:val="Nagwek"/>
      <w:ind w:left="4248"/>
      <w:rPr>
        <w:sz w:val="16"/>
        <w:szCs w:val="16"/>
      </w:rPr>
    </w:pPr>
    <w:r>
      <w:rPr>
        <w:sz w:val="16"/>
        <w:szCs w:val="16"/>
      </w:rPr>
      <w:t>Załącznik 1 do Regulaminu przeprowadzania procedury</w:t>
    </w:r>
  </w:p>
  <w:p w:rsidR="00755716" w:rsidRDefault="00755716" w:rsidP="00755716">
    <w:pPr>
      <w:pStyle w:val="Nagwek"/>
      <w:ind w:left="4248"/>
      <w:rPr>
        <w:noProof/>
      </w:rPr>
    </w:pPr>
    <w:r>
      <w:rPr>
        <w:sz w:val="16"/>
        <w:szCs w:val="16"/>
      </w:rPr>
      <w:t xml:space="preserve"> przetargowej zgodnej z Zarządzeniem Nr </w:t>
    </w:r>
    <w:r w:rsidR="00CF282A">
      <w:rPr>
        <w:sz w:val="16"/>
        <w:szCs w:val="16"/>
      </w:rPr>
      <w:t>13/SZJ/18</w:t>
    </w:r>
    <w:r>
      <w:rPr>
        <w:sz w:val="16"/>
        <w:szCs w:val="16"/>
      </w:rPr>
      <w:t xml:space="preserve"> z dnia </w:t>
    </w:r>
    <w:r w:rsidR="00CF282A">
      <w:rPr>
        <w:sz w:val="16"/>
        <w:szCs w:val="16"/>
      </w:rPr>
      <w:t>03.09.18r</w:t>
    </w:r>
    <w:r>
      <w:rPr>
        <w:sz w:val="16"/>
        <w:szCs w:val="16"/>
      </w:rPr>
      <w:t>.</w:t>
    </w:r>
  </w:p>
  <w:p w:rsidR="001F2A2F" w:rsidRDefault="001F2A2F">
    <w:pPr>
      <w:pStyle w:val="Nagwek"/>
    </w:pPr>
    <w:r>
      <w:rPr>
        <w:noProof/>
      </w:rPr>
      <w:drawing>
        <wp:inline distT="0" distB="0" distL="0" distR="0">
          <wp:extent cx="5007874" cy="469393"/>
          <wp:effectExtent l="0" t="0" r="254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główek now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07874" cy="469393"/>
                  </a:xfrm>
                  <a:prstGeom prst="rect">
                    <a:avLst/>
                  </a:prstGeom>
                </pic:spPr>
              </pic:pic>
            </a:graphicData>
          </a:graphic>
        </wp:inline>
      </w:drawing>
    </w:r>
  </w:p>
  <w:p w:rsidR="00755716" w:rsidRDefault="0075571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B25B1"/>
    <w:multiLevelType w:val="hybridMultilevel"/>
    <w:tmpl w:val="77D0F9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F166E6"/>
    <w:multiLevelType w:val="hybridMultilevel"/>
    <w:tmpl w:val="DD4406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E0787B"/>
    <w:multiLevelType w:val="hybridMultilevel"/>
    <w:tmpl w:val="ACD4E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66820B5"/>
    <w:multiLevelType w:val="hybridMultilevel"/>
    <w:tmpl w:val="2B1E7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DDD3697"/>
    <w:multiLevelType w:val="hybridMultilevel"/>
    <w:tmpl w:val="DDFEDD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EAE15A8"/>
    <w:multiLevelType w:val="hybridMultilevel"/>
    <w:tmpl w:val="2C3689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6323946"/>
    <w:multiLevelType w:val="hybridMultilevel"/>
    <w:tmpl w:val="39EEB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A2F"/>
    <w:rsid w:val="000810D4"/>
    <w:rsid w:val="00157C82"/>
    <w:rsid w:val="001F2A2F"/>
    <w:rsid w:val="00283DD4"/>
    <w:rsid w:val="002A118A"/>
    <w:rsid w:val="004169F7"/>
    <w:rsid w:val="005A37B8"/>
    <w:rsid w:val="00723436"/>
    <w:rsid w:val="00755716"/>
    <w:rsid w:val="008C06DB"/>
    <w:rsid w:val="00CF282A"/>
    <w:rsid w:val="00E30413"/>
    <w:rsid w:val="00E87879"/>
    <w:rsid w:val="00F44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4EC5AFB-B47B-4D37-BBFA-D40C2EAB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571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F2A2F"/>
    <w:pPr>
      <w:tabs>
        <w:tab w:val="center" w:pos="4536"/>
        <w:tab w:val="right" w:pos="9072"/>
      </w:tabs>
    </w:pPr>
  </w:style>
  <w:style w:type="character" w:customStyle="1" w:styleId="NagwekZnak">
    <w:name w:val="Nagłówek Znak"/>
    <w:basedOn w:val="Domylnaczcionkaakapitu"/>
    <w:link w:val="Nagwek"/>
    <w:rsid w:val="001F2A2F"/>
  </w:style>
  <w:style w:type="paragraph" w:styleId="Stopka">
    <w:name w:val="footer"/>
    <w:basedOn w:val="Normalny"/>
    <w:link w:val="StopkaZnak"/>
    <w:uiPriority w:val="99"/>
    <w:unhideWhenUsed/>
    <w:rsid w:val="001F2A2F"/>
    <w:pPr>
      <w:tabs>
        <w:tab w:val="center" w:pos="4536"/>
        <w:tab w:val="right" w:pos="9072"/>
      </w:tabs>
    </w:pPr>
  </w:style>
  <w:style w:type="character" w:customStyle="1" w:styleId="StopkaZnak">
    <w:name w:val="Stopka Znak"/>
    <w:basedOn w:val="Domylnaczcionkaakapitu"/>
    <w:link w:val="Stopka"/>
    <w:uiPriority w:val="99"/>
    <w:rsid w:val="001F2A2F"/>
  </w:style>
  <w:style w:type="table" w:styleId="Tabela-Siatka">
    <w:name w:val="Table Grid"/>
    <w:basedOn w:val="Standardowy"/>
    <w:uiPriority w:val="39"/>
    <w:rsid w:val="001F2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878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7879"/>
    <w:rPr>
      <w:rFonts w:ascii="Segoe UI" w:hAnsi="Segoe UI" w:cs="Segoe UI"/>
      <w:sz w:val="18"/>
      <w:szCs w:val="18"/>
    </w:rPr>
  </w:style>
  <w:style w:type="paragraph" w:styleId="Akapitzlist">
    <w:name w:val="List Paragraph"/>
    <w:basedOn w:val="Normalny"/>
    <w:uiPriority w:val="34"/>
    <w:qFormat/>
    <w:rsid w:val="0075571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5715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Franczyk</dc:creator>
  <cp:keywords/>
  <dc:description/>
  <cp:lastModifiedBy>Maria Wilczak</cp:lastModifiedBy>
  <cp:revision>2</cp:revision>
  <cp:lastPrinted>2017-06-13T07:59:00Z</cp:lastPrinted>
  <dcterms:created xsi:type="dcterms:W3CDTF">2021-01-08T12:39:00Z</dcterms:created>
  <dcterms:modified xsi:type="dcterms:W3CDTF">2021-01-08T12:39:00Z</dcterms:modified>
</cp:coreProperties>
</file>