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AFE79" w14:textId="77777777" w:rsidR="00E55D27" w:rsidRDefault="00E55D27">
      <w:pPr>
        <w:spacing w:after="0"/>
        <w:ind w:left="-667" w:right="10771"/>
      </w:pPr>
    </w:p>
    <w:tbl>
      <w:tblPr>
        <w:tblStyle w:val="TableGrid"/>
        <w:tblW w:w="10548" w:type="dxa"/>
        <w:tblInd w:w="24" w:type="dxa"/>
        <w:tblCellMar>
          <w:top w:w="42" w:type="dxa"/>
          <w:left w:w="48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3883"/>
        <w:gridCol w:w="2626"/>
        <w:gridCol w:w="1461"/>
        <w:gridCol w:w="567"/>
        <w:gridCol w:w="2011"/>
      </w:tblGrid>
      <w:tr w:rsidR="00E55D27" w14:paraId="71D0F663" w14:textId="77777777">
        <w:trPr>
          <w:trHeight w:val="839"/>
        </w:trPr>
        <w:tc>
          <w:tcPr>
            <w:tcW w:w="388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F313C8D" w14:textId="77777777" w:rsidR="00E55D27" w:rsidRDefault="00AC332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Nazwa i adres jednostki sprawozdawczej</w:t>
            </w:r>
          </w:p>
        </w:tc>
        <w:tc>
          <w:tcPr>
            <w:tcW w:w="408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bottom"/>
          </w:tcPr>
          <w:p w14:paraId="5EECC9D5" w14:textId="77777777" w:rsidR="00E55D27" w:rsidRDefault="00AC3327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Rachunek zysków i strat jednostki (wariant porównawczy)</w:t>
            </w:r>
          </w:p>
        </w:tc>
        <w:tc>
          <w:tcPr>
            <w:tcW w:w="257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D07DDB3" w14:textId="77777777" w:rsidR="00E55D27" w:rsidRDefault="00AC332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Adresat:</w:t>
            </w:r>
          </w:p>
        </w:tc>
      </w:tr>
      <w:tr w:rsidR="00E55D27" w14:paraId="0568AF5C" w14:textId="77777777">
        <w:trPr>
          <w:trHeight w:val="558"/>
        </w:trPr>
        <w:tc>
          <w:tcPr>
            <w:tcW w:w="388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78893669" w14:textId="77777777" w:rsidR="00E55D27" w:rsidRDefault="00AC3327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Cmentarz Komunalny</w:t>
            </w:r>
          </w:p>
        </w:tc>
        <w:tc>
          <w:tcPr>
            <w:tcW w:w="4087" w:type="dxa"/>
            <w:gridSpan w:val="2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42F9637D" w14:textId="77777777" w:rsidR="00E55D27" w:rsidRDefault="00AC3327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8"/>
              </w:rPr>
              <w:t>sporządzony na dzień 31 grudnia 2020 r.</w:t>
            </w:r>
          </w:p>
        </w:tc>
        <w:tc>
          <w:tcPr>
            <w:tcW w:w="2578" w:type="dxa"/>
            <w:gridSpan w:val="2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6A8A4C" w14:textId="77777777" w:rsidR="00E55D27" w:rsidRDefault="00AC3327">
            <w:pPr>
              <w:spacing w:after="18"/>
              <w:ind w:left="2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Gmina Miasto</w:t>
            </w:r>
          </w:p>
          <w:p w14:paraId="36488849" w14:textId="77777777" w:rsidR="00E55D27" w:rsidRDefault="00AC3327">
            <w:pPr>
              <w:spacing w:after="354"/>
              <w:ind w:right="1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Częstochowa</w:t>
            </w:r>
          </w:p>
          <w:p w14:paraId="17A129F8" w14:textId="77777777" w:rsidR="00E55D27" w:rsidRDefault="00AC3327">
            <w:pPr>
              <w:spacing w:after="65"/>
              <w:ind w:left="10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FE085E4" wp14:editId="037D3B99">
                      <wp:extent cx="1437132" cy="4572"/>
                      <wp:effectExtent l="0" t="0" r="0" b="0"/>
                      <wp:docPr id="6765" name="Group 67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7132" cy="4572"/>
                                <a:chOff x="0" y="0"/>
                                <a:chExt cx="1437132" cy="4572"/>
                              </a:xfrm>
                            </wpg:grpSpPr>
                            <wps:wsp>
                              <wps:cNvPr id="44" name="Shape 44"/>
                              <wps:cNvSpPr/>
                              <wps:spPr>
                                <a:xfrm>
                                  <a:off x="0" y="0"/>
                                  <a:ext cx="143713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7132">
                                      <a:moveTo>
                                        <a:pt x="0" y="0"/>
                                      </a:moveTo>
                                      <a:lnTo>
                                        <a:pt x="1437132" y="0"/>
                                      </a:lnTo>
                                    </a:path>
                                  </a:pathLst>
                                </a:custGeom>
                                <a:ln w="4572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65" style="width:113.16pt;height:0.36pt;mso-position-horizontal-relative:char;mso-position-vertical-relative:line" coordsize="14371,45">
                      <v:shape id="Shape 44" style="position:absolute;width:14371;height:0;left:0;top:0;" coordsize="1437132,0" path="m0,0l1437132,0">
                        <v:stroke weight="0.36pt" endcap="round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14:paraId="1CD3D395" w14:textId="77777777" w:rsidR="00E55D27" w:rsidRDefault="00AC332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4"/>
              </w:rPr>
              <w:t>Wysłać bez pisma przewodniego</w:t>
            </w:r>
          </w:p>
        </w:tc>
      </w:tr>
      <w:tr w:rsidR="00E55D27" w14:paraId="1BDDCB4F" w14:textId="77777777">
        <w:trPr>
          <w:trHeight w:val="722"/>
        </w:trPr>
        <w:tc>
          <w:tcPr>
            <w:tcW w:w="3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1C00B1" w14:textId="77777777" w:rsidR="00E55D27" w:rsidRDefault="00AC3327">
            <w:pPr>
              <w:spacing w:after="144"/>
            </w:pPr>
            <w:r>
              <w:rPr>
                <w:rFonts w:ascii="Arial" w:eastAsia="Arial" w:hAnsi="Arial" w:cs="Arial"/>
                <w:sz w:val="16"/>
              </w:rPr>
              <w:t>Numer identyfikacyjny REGON</w:t>
            </w:r>
          </w:p>
          <w:p w14:paraId="7953367A" w14:textId="77777777" w:rsidR="00E55D27" w:rsidRDefault="00AC3327">
            <w:pPr>
              <w:spacing w:after="0"/>
              <w:ind w:right="47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15212835700000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5DDEA9" w14:textId="77777777" w:rsidR="00E55D27" w:rsidRDefault="00E55D27"/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33A215" w14:textId="77777777" w:rsidR="00E55D27" w:rsidRDefault="00E55D27"/>
        </w:tc>
      </w:tr>
      <w:tr w:rsidR="00E55D27" w14:paraId="693320ED" w14:textId="77777777">
        <w:trPr>
          <w:trHeight w:val="598"/>
        </w:trPr>
        <w:tc>
          <w:tcPr>
            <w:tcW w:w="65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CD5AB6" w14:textId="77777777" w:rsidR="00E55D27" w:rsidRDefault="00E55D27"/>
        </w:tc>
        <w:tc>
          <w:tcPr>
            <w:tcW w:w="20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1DB6C2" w14:textId="77777777" w:rsidR="00E55D27" w:rsidRDefault="00AC3327">
            <w:pPr>
              <w:spacing w:after="0"/>
              <w:ind w:left="351" w:hanging="281"/>
            </w:pPr>
            <w:r>
              <w:rPr>
                <w:rFonts w:ascii="Arial" w:eastAsia="Arial" w:hAnsi="Arial" w:cs="Arial"/>
                <w:sz w:val="20"/>
              </w:rPr>
              <w:t>Stan na koniec roku poprzedniego</w:t>
            </w:r>
          </w:p>
        </w:tc>
        <w:tc>
          <w:tcPr>
            <w:tcW w:w="20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F904A0" w14:textId="77777777" w:rsidR="00E55D27" w:rsidRDefault="00AC3327">
            <w:pPr>
              <w:spacing w:after="0"/>
              <w:ind w:left="492" w:hanging="432"/>
            </w:pPr>
            <w:r>
              <w:rPr>
                <w:rFonts w:ascii="Arial" w:eastAsia="Arial" w:hAnsi="Arial" w:cs="Arial"/>
                <w:sz w:val="20"/>
              </w:rPr>
              <w:t>Stan na koniec roku bieżącego</w:t>
            </w:r>
          </w:p>
        </w:tc>
      </w:tr>
      <w:tr w:rsidR="00E55D27" w14:paraId="4A30211A" w14:textId="77777777">
        <w:trPr>
          <w:trHeight w:val="502"/>
        </w:trPr>
        <w:tc>
          <w:tcPr>
            <w:tcW w:w="65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98303C7" w14:textId="77777777" w:rsidR="00E55D27" w:rsidRDefault="00AC3327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A. Przychody netto z podstawowej działalności operacyjnej</w:t>
            </w:r>
          </w:p>
        </w:tc>
        <w:tc>
          <w:tcPr>
            <w:tcW w:w="20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234E7C5" w14:textId="77777777" w:rsidR="00E55D27" w:rsidRDefault="00AC3327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3 135 921,14</w:t>
            </w:r>
          </w:p>
        </w:tc>
        <w:tc>
          <w:tcPr>
            <w:tcW w:w="20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2AC61C9" w14:textId="77777777" w:rsidR="00E55D27" w:rsidRDefault="00AC3327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3 520 860,62</w:t>
            </w:r>
          </w:p>
        </w:tc>
      </w:tr>
      <w:tr w:rsidR="00E55D27" w14:paraId="34D2C219" w14:textId="77777777">
        <w:trPr>
          <w:trHeight w:val="504"/>
        </w:trPr>
        <w:tc>
          <w:tcPr>
            <w:tcW w:w="65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372CE6B" w14:textId="77777777" w:rsidR="00E55D27" w:rsidRDefault="00AC332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I. Przychody netto ze sprzedaży produktów</w:t>
            </w:r>
          </w:p>
        </w:tc>
        <w:tc>
          <w:tcPr>
            <w:tcW w:w="20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665AEE5" w14:textId="77777777" w:rsidR="00E55D27" w:rsidRDefault="00AC332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3 025 921,14</w:t>
            </w:r>
          </w:p>
        </w:tc>
        <w:tc>
          <w:tcPr>
            <w:tcW w:w="20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5F360BC" w14:textId="77777777" w:rsidR="00E55D27" w:rsidRDefault="00AC332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3 410 860,62</w:t>
            </w:r>
          </w:p>
        </w:tc>
      </w:tr>
      <w:tr w:rsidR="00E55D27" w14:paraId="44C59DC9" w14:textId="77777777">
        <w:trPr>
          <w:trHeight w:val="502"/>
        </w:trPr>
        <w:tc>
          <w:tcPr>
            <w:tcW w:w="65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6CFC98" w14:textId="77777777" w:rsidR="00E55D27" w:rsidRDefault="00AC332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II. Zmiana stanu produktów (zwiększenie – wartość dodatnia, zmniejszenie – wartość ujemna)</w:t>
            </w:r>
          </w:p>
        </w:tc>
        <w:tc>
          <w:tcPr>
            <w:tcW w:w="20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4231FF2" w14:textId="77777777" w:rsidR="00E55D27" w:rsidRDefault="00AC332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0,00</w:t>
            </w:r>
          </w:p>
        </w:tc>
        <w:tc>
          <w:tcPr>
            <w:tcW w:w="20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28D60C1" w14:textId="77777777" w:rsidR="00E55D27" w:rsidRDefault="00AC332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0,00</w:t>
            </w:r>
          </w:p>
        </w:tc>
      </w:tr>
      <w:tr w:rsidR="00E55D27" w14:paraId="117A43AF" w14:textId="77777777">
        <w:trPr>
          <w:trHeight w:val="504"/>
        </w:trPr>
        <w:tc>
          <w:tcPr>
            <w:tcW w:w="65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C430168" w14:textId="77777777" w:rsidR="00E55D27" w:rsidRDefault="00AC332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III. Koszt wytworzenia produktów na własne potrzeby jednostki</w:t>
            </w:r>
          </w:p>
        </w:tc>
        <w:tc>
          <w:tcPr>
            <w:tcW w:w="20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199E75E" w14:textId="77777777" w:rsidR="00E55D27" w:rsidRDefault="00AC332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0,00</w:t>
            </w:r>
          </w:p>
        </w:tc>
        <w:tc>
          <w:tcPr>
            <w:tcW w:w="20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84DF343" w14:textId="77777777" w:rsidR="00E55D27" w:rsidRDefault="00AC332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0,00</w:t>
            </w:r>
          </w:p>
        </w:tc>
      </w:tr>
      <w:tr w:rsidR="00E55D27" w14:paraId="50A42AEA" w14:textId="77777777">
        <w:trPr>
          <w:trHeight w:val="502"/>
        </w:trPr>
        <w:tc>
          <w:tcPr>
            <w:tcW w:w="65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A834B19" w14:textId="77777777" w:rsidR="00E55D27" w:rsidRDefault="00AC332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IV. Przychody netto ze sprzedaży towarów i materiałów</w:t>
            </w:r>
          </w:p>
        </w:tc>
        <w:tc>
          <w:tcPr>
            <w:tcW w:w="20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9E4AC3D" w14:textId="77777777" w:rsidR="00E55D27" w:rsidRDefault="00AC332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0,00</w:t>
            </w:r>
          </w:p>
        </w:tc>
        <w:tc>
          <w:tcPr>
            <w:tcW w:w="20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4B075CE" w14:textId="77777777" w:rsidR="00E55D27" w:rsidRDefault="00AC332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0,00</w:t>
            </w:r>
          </w:p>
        </w:tc>
      </w:tr>
      <w:tr w:rsidR="00E55D27" w14:paraId="33F64452" w14:textId="77777777">
        <w:trPr>
          <w:trHeight w:val="504"/>
        </w:trPr>
        <w:tc>
          <w:tcPr>
            <w:tcW w:w="65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50F2CFF" w14:textId="77777777" w:rsidR="00E55D27" w:rsidRDefault="00AC332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V. Dotacje na finansowanie działalności podstawowej</w:t>
            </w:r>
          </w:p>
        </w:tc>
        <w:tc>
          <w:tcPr>
            <w:tcW w:w="20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23E123E" w14:textId="77777777" w:rsidR="00E55D27" w:rsidRDefault="00AC332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110 000,00</w:t>
            </w:r>
          </w:p>
        </w:tc>
        <w:tc>
          <w:tcPr>
            <w:tcW w:w="20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24ECC09" w14:textId="77777777" w:rsidR="00E55D27" w:rsidRDefault="00AC332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110 000,00</w:t>
            </w:r>
          </w:p>
        </w:tc>
      </w:tr>
      <w:tr w:rsidR="00E55D27" w14:paraId="7D46036B" w14:textId="77777777">
        <w:trPr>
          <w:trHeight w:val="502"/>
        </w:trPr>
        <w:tc>
          <w:tcPr>
            <w:tcW w:w="65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9A7C978" w14:textId="77777777" w:rsidR="00E55D27" w:rsidRDefault="00AC332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VI. Przychody z tytułu dochodów budżetowych</w:t>
            </w:r>
          </w:p>
        </w:tc>
        <w:tc>
          <w:tcPr>
            <w:tcW w:w="20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4E8C59B" w14:textId="77777777" w:rsidR="00E55D27" w:rsidRDefault="00AC332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0,00</w:t>
            </w:r>
          </w:p>
        </w:tc>
        <w:tc>
          <w:tcPr>
            <w:tcW w:w="20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0F189F2" w14:textId="77777777" w:rsidR="00E55D27" w:rsidRDefault="00AC332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0,00</w:t>
            </w:r>
          </w:p>
        </w:tc>
      </w:tr>
      <w:tr w:rsidR="00E55D27" w14:paraId="10BFB33D" w14:textId="77777777">
        <w:trPr>
          <w:trHeight w:val="504"/>
        </w:trPr>
        <w:tc>
          <w:tcPr>
            <w:tcW w:w="65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1FE1F7A" w14:textId="77777777" w:rsidR="00E55D27" w:rsidRDefault="00AC3327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B. Koszty działalności operacyjnej</w:t>
            </w:r>
          </w:p>
        </w:tc>
        <w:tc>
          <w:tcPr>
            <w:tcW w:w="20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D0A4BB0" w14:textId="77777777" w:rsidR="00E55D27" w:rsidRDefault="00AC3327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3 695 122,89</w:t>
            </w:r>
          </w:p>
        </w:tc>
        <w:tc>
          <w:tcPr>
            <w:tcW w:w="20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F06538A" w14:textId="77777777" w:rsidR="00E55D27" w:rsidRDefault="00AC3327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3 845 596,91</w:t>
            </w:r>
          </w:p>
        </w:tc>
      </w:tr>
      <w:tr w:rsidR="00E55D27" w14:paraId="47979205" w14:textId="77777777">
        <w:trPr>
          <w:trHeight w:val="502"/>
        </w:trPr>
        <w:tc>
          <w:tcPr>
            <w:tcW w:w="65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54BD4BF" w14:textId="77777777" w:rsidR="00E55D27" w:rsidRDefault="00AC332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I. Amortyzacja</w:t>
            </w:r>
          </w:p>
        </w:tc>
        <w:tc>
          <w:tcPr>
            <w:tcW w:w="20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92D75F5" w14:textId="77777777" w:rsidR="00E55D27" w:rsidRDefault="00AC332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679 094,16</w:t>
            </w:r>
          </w:p>
        </w:tc>
        <w:tc>
          <w:tcPr>
            <w:tcW w:w="20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013184A" w14:textId="77777777" w:rsidR="00E55D27" w:rsidRDefault="00AC332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673 053,20</w:t>
            </w:r>
          </w:p>
        </w:tc>
      </w:tr>
      <w:tr w:rsidR="00E55D27" w14:paraId="0B489401" w14:textId="77777777">
        <w:trPr>
          <w:trHeight w:val="504"/>
        </w:trPr>
        <w:tc>
          <w:tcPr>
            <w:tcW w:w="65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CC99A11" w14:textId="77777777" w:rsidR="00E55D27" w:rsidRDefault="00AC332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II. Zużycie materiałów i energii</w:t>
            </w:r>
          </w:p>
        </w:tc>
        <w:tc>
          <w:tcPr>
            <w:tcW w:w="20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D284641" w14:textId="77777777" w:rsidR="00E55D27" w:rsidRDefault="00AC332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501 604,85</w:t>
            </w:r>
          </w:p>
        </w:tc>
        <w:tc>
          <w:tcPr>
            <w:tcW w:w="20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D1C21C7" w14:textId="77777777" w:rsidR="00E55D27" w:rsidRDefault="00AC332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551 202,82</w:t>
            </w:r>
          </w:p>
        </w:tc>
      </w:tr>
      <w:tr w:rsidR="00E55D27" w14:paraId="2AC8B345" w14:textId="77777777">
        <w:trPr>
          <w:trHeight w:val="502"/>
        </w:trPr>
        <w:tc>
          <w:tcPr>
            <w:tcW w:w="65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A62B37D" w14:textId="77777777" w:rsidR="00E55D27" w:rsidRDefault="00AC332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III. Usługi obce</w:t>
            </w:r>
          </w:p>
        </w:tc>
        <w:tc>
          <w:tcPr>
            <w:tcW w:w="20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78CCD67" w14:textId="77777777" w:rsidR="00E55D27" w:rsidRDefault="00AC332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357 597,14</w:t>
            </w:r>
          </w:p>
        </w:tc>
        <w:tc>
          <w:tcPr>
            <w:tcW w:w="20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FB0C029" w14:textId="77777777" w:rsidR="00E55D27" w:rsidRDefault="00AC332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358 868,94</w:t>
            </w:r>
          </w:p>
        </w:tc>
      </w:tr>
      <w:tr w:rsidR="00E55D27" w14:paraId="3254F2BA" w14:textId="77777777">
        <w:trPr>
          <w:trHeight w:val="504"/>
        </w:trPr>
        <w:tc>
          <w:tcPr>
            <w:tcW w:w="65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09237C1" w14:textId="77777777" w:rsidR="00E55D27" w:rsidRDefault="00AC332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IV. Podatki i opłaty</w:t>
            </w:r>
          </w:p>
        </w:tc>
        <w:tc>
          <w:tcPr>
            <w:tcW w:w="20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471D136" w14:textId="77777777" w:rsidR="00E55D27" w:rsidRDefault="00AC332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116 036,11</w:t>
            </w:r>
          </w:p>
        </w:tc>
        <w:tc>
          <w:tcPr>
            <w:tcW w:w="20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D73E641" w14:textId="77777777" w:rsidR="00E55D27" w:rsidRDefault="00AC332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121 837,68</w:t>
            </w:r>
          </w:p>
        </w:tc>
      </w:tr>
      <w:tr w:rsidR="00E55D27" w14:paraId="3B100197" w14:textId="77777777">
        <w:trPr>
          <w:trHeight w:val="502"/>
        </w:trPr>
        <w:tc>
          <w:tcPr>
            <w:tcW w:w="65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FF09C5D" w14:textId="77777777" w:rsidR="00E55D27" w:rsidRDefault="00AC332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V. Wynagrodzenia</w:t>
            </w:r>
          </w:p>
        </w:tc>
        <w:tc>
          <w:tcPr>
            <w:tcW w:w="20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CAB90F9" w14:textId="77777777" w:rsidR="00E55D27" w:rsidRDefault="00AC332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1 650 236,27</w:t>
            </w:r>
          </w:p>
        </w:tc>
        <w:tc>
          <w:tcPr>
            <w:tcW w:w="20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CE57D97" w14:textId="77777777" w:rsidR="00E55D27" w:rsidRDefault="00AC332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1 746 292,30</w:t>
            </w:r>
          </w:p>
        </w:tc>
      </w:tr>
      <w:tr w:rsidR="00E55D27" w14:paraId="1777DD66" w14:textId="77777777">
        <w:trPr>
          <w:trHeight w:val="502"/>
        </w:trPr>
        <w:tc>
          <w:tcPr>
            <w:tcW w:w="65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019E1E2" w14:textId="77777777" w:rsidR="00E55D27" w:rsidRDefault="00AC332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VI. Ubezpieczenia społeczne i inne świadczenia dla pracowników</w:t>
            </w:r>
          </w:p>
        </w:tc>
        <w:tc>
          <w:tcPr>
            <w:tcW w:w="20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BFB87C0" w14:textId="77777777" w:rsidR="00E55D27" w:rsidRDefault="00AC332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363 963,03</w:t>
            </w:r>
          </w:p>
        </w:tc>
        <w:tc>
          <w:tcPr>
            <w:tcW w:w="20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B9392E9" w14:textId="77777777" w:rsidR="00E55D27" w:rsidRDefault="00AC332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368 982,69</w:t>
            </w:r>
          </w:p>
        </w:tc>
      </w:tr>
      <w:tr w:rsidR="00E55D27" w14:paraId="585D9082" w14:textId="77777777">
        <w:trPr>
          <w:trHeight w:val="504"/>
        </w:trPr>
        <w:tc>
          <w:tcPr>
            <w:tcW w:w="65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C754321" w14:textId="77777777" w:rsidR="00E55D27" w:rsidRDefault="00AC332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VII. Pozostałe koszty rodzajowe</w:t>
            </w:r>
          </w:p>
        </w:tc>
        <w:tc>
          <w:tcPr>
            <w:tcW w:w="20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99D4837" w14:textId="77777777" w:rsidR="00E55D27" w:rsidRDefault="00AC332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24 841,20</w:t>
            </w:r>
          </w:p>
        </w:tc>
        <w:tc>
          <w:tcPr>
            <w:tcW w:w="20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1E8504E" w14:textId="77777777" w:rsidR="00E55D27" w:rsidRDefault="00AC332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21 595,10</w:t>
            </w:r>
          </w:p>
        </w:tc>
      </w:tr>
      <w:tr w:rsidR="00E55D27" w14:paraId="2ADAC1D6" w14:textId="77777777">
        <w:trPr>
          <w:trHeight w:val="502"/>
        </w:trPr>
        <w:tc>
          <w:tcPr>
            <w:tcW w:w="65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87DB2B5" w14:textId="77777777" w:rsidR="00E55D27" w:rsidRDefault="00AC332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VIII. Wartość sprzedanych towarów i materiałów</w:t>
            </w:r>
          </w:p>
        </w:tc>
        <w:tc>
          <w:tcPr>
            <w:tcW w:w="20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93D7750" w14:textId="77777777" w:rsidR="00E55D27" w:rsidRDefault="00AC332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1 750,13</w:t>
            </w:r>
          </w:p>
        </w:tc>
        <w:tc>
          <w:tcPr>
            <w:tcW w:w="20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616FC53" w14:textId="77777777" w:rsidR="00E55D27" w:rsidRDefault="00AC332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3 764,18</w:t>
            </w:r>
          </w:p>
        </w:tc>
      </w:tr>
      <w:tr w:rsidR="00E55D27" w14:paraId="40D3E6CE" w14:textId="77777777">
        <w:trPr>
          <w:trHeight w:val="504"/>
        </w:trPr>
        <w:tc>
          <w:tcPr>
            <w:tcW w:w="65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54B05BC" w14:textId="77777777" w:rsidR="00E55D27" w:rsidRDefault="00AC332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IX. Inne ś</w:t>
            </w:r>
            <w:r>
              <w:rPr>
                <w:rFonts w:ascii="Arial" w:eastAsia="Arial" w:hAnsi="Arial" w:cs="Arial"/>
                <w:sz w:val="20"/>
              </w:rPr>
              <w:t>wiadczenia finansowane z budżetu</w:t>
            </w:r>
          </w:p>
        </w:tc>
        <w:tc>
          <w:tcPr>
            <w:tcW w:w="20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A27D2B7" w14:textId="77777777" w:rsidR="00E55D27" w:rsidRDefault="00AC332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0,00</w:t>
            </w:r>
          </w:p>
        </w:tc>
        <w:tc>
          <w:tcPr>
            <w:tcW w:w="20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4CB9304" w14:textId="77777777" w:rsidR="00E55D27" w:rsidRDefault="00AC332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0,00</w:t>
            </w:r>
          </w:p>
        </w:tc>
      </w:tr>
      <w:tr w:rsidR="00E55D27" w14:paraId="1A82D1F5" w14:textId="77777777">
        <w:trPr>
          <w:trHeight w:val="502"/>
        </w:trPr>
        <w:tc>
          <w:tcPr>
            <w:tcW w:w="65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C4A4B79" w14:textId="77777777" w:rsidR="00E55D27" w:rsidRDefault="00AC332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X. Pozostałe obciążenia</w:t>
            </w:r>
          </w:p>
        </w:tc>
        <w:tc>
          <w:tcPr>
            <w:tcW w:w="20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93E243E" w14:textId="77777777" w:rsidR="00E55D27" w:rsidRDefault="00AC332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0,00</w:t>
            </w:r>
          </w:p>
        </w:tc>
        <w:tc>
          <w:tcPr>
            <w:tcW w:w="20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0013CB6" w14:textId="77777777" w:rsidR="00E55D27" w:rsidRDefault="00AC332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0,00</w:t>
            </w:r>
          </w:p>
        </w:tc>
      </w:tr>
      <w:tr w:rsidR="00E55D27" w14:paraId="674297AC" w14:textId="77777777">
        <w:trPr>
          <w:trHeight w:val="504"/>
        </w:trPr>
        <w:tc>
          <w:tcPr>
            <w:tcW w:w="65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7BD748E" w14:textId="77777777" w:rsidR="00E55D27" w:rsidRDefault="00AC3327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C. Zysk (strata) z działalności podstawowej (A-B)</w:t>
            </w:r>
          </w:p>
        </w:tc>
        <w:tc>
          <w:tcPr>
            <w:tcW w:w="20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A2D292E" w14:textId="77777777" w:rsidR="00E55D27" w:rsidRDefault="00AC3327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-559 201,75</w:t>
            </w:r>
          </w:p>
        </w:tc>
        <w:tc>
          <w:tcPr>
            <w:tcW w:w="20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1918907" w14:textId="77777777" w:rsidR="00E55D27" w:rsidRDefault="00AC3327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-324 736,29</w:t>
            </w:r>
          </w:p>
        </w:tc>
      </w:tr>
      <w:tr w:rsidR="00E55D27" w14:paraId="3EB97129" w14:textId="77777777">
        <w:trPr>
          <w:trHeight w:val="502"/>
        </w:trPr>
        <w:tc>
          <w:tcPr>
            <w:tcW w:w="65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C1A24A" w14:textId="77777777" w:rsidR="00E55D27" w:rsidRDefault="00AC3327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D. Pozostałe przychody operacyjne</w:t>
            </w:r>
          </w:p>
        </w:tc>
        <w:tc>
          <w:tcPr>
            <w:tcW w:w="20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F7BAD94" w14:textId="77777777" w:rsidR="00E55D27" w:rsidRDefault="00AC3327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589 142,45</w:t>
            </w:r>
          </w:p>
        </w:tc>
        <w:tc>
          <w:tcPr>
            <w:tcW w:w="20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6BEBF30" w14:textId="77777777" w:rsidR="00E55D27" w:rsidRDefault="00AC3327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598 357,01</w:t>
            </w:r>
          </w:p>
        </w:tc>
      </w:tr>
      <w:tr w:rsidR="00E55D27" w14:paraId="43030323" w14:textId="77777777">
        <w:trPr>
          <w:trHeight w:val="504"/>
        </w:trPr>
        <w:tc>
          <w:tcPr>
            <w:tcW w:w="65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B371672" w14:textId="77777777" w:rsidR="00E55D27" w:rsidRDefault="00AC332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I. Zysk ze zbycia niefinansowych aktywów trwałych</w:t>
            </w:r>
          </w:p>
        </w:tc>
        <w:tc>
          <w:tcPr>
            <w:tcW w:w="20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B650A7A" w14:textId="77777777" w:rsidR="00E55D27" w:rsidRDefault="00AC332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0,00</w:t>
            </w:r>
          </w:p>
        </w:tc>
        <w:tc>
          <w:tcPr>
            <w:tcW w:w="20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E4FB5ED" w14:textId="77777777" w:rsidR="00E55D27" w:rsidRDefault="00AC332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0,00</w:t>
            </w:r>
          </w:p>
        </w:tc>
      </w:tr>
      <w:tr w:rsidR="00E55D27" w14:paraId="523B02BD" w14:textId="77777777">
        <w:trPr>
          <w:trHeight w:val="502"/>
        </w:trPr>
        <w:tc>
          <w:tcPr>
            <w:tcW w:w="65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59C3ED6" w14:textId="77777777" w:rsidR="00E55D27" w:rsidRDefault="00AC332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II. Dotacje</w:t>
            </w:r>
          </w:p>
        </w:tc>
        <w:tc>
          <w:tcPr>
            <w:tcW w:w="20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62391E0" w14:textId="77777777" w:rsidR="00E55D27" w:rsidRDefault="00AC332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0,00</w:t>
            </w:r>
          </w:p>
        </w:tc>
        <w:tc>
          <w:tcPr>
            <w:tcW w:w="20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DA01B11" w14:textId="77777777" w:rsidR="00E55D27" w:rsidRDefault="00AC332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0,00</w:t>
            </w:r>
          </w:p>
        </w:tc>
      </w:tr>
      <w:tr w:rsidR="00E55D27" w14:paraId="37EAB25E" w14:textId="77777777">
        <w:trPr>
          <w:trHeight w:val="504"/>
        </w:trPr>
        <w:tc>
          <w:tcPr>
            <w:tcW w:w="65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CE4E2E7" w14:textId="77777777" w:rsidR="00E55D27" w:rsidRDefault="00AC332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III. Inne przychody operacyjne</w:t>
            </w:r>
          </w:p>
        </w:tc>
        <w:tc>
          <w:tcPr>
            <w:tcW w:w="20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3E19461" w14:textId="77777777" w:rsidR="00E55D27" w:rsidRDefault="00AC332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589 142,45</w:t>
            </w:r>
          </w:p>
        </w:tc>
        <w:tc>
          <w:tcPr>
            <w:tcW w:w="20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0062C9F" w14:textId="77777777" w:rsidR="00E55D27" w:rsidRDefault="00AC332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598 357,01</w:t>
            </w:r>
          </w:p>
        </w:tc>
      </w:tr>
      <w:tr w:rsidR="00E55D27" w14:paraId="28E829AC" w14:textId="77777777">
        <w:trPr>
          <w:trHeight w:val="504"/>
        </w:trPr>
        <w:tc>
          <w:tcPr>
            <w:tcW w:w="65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1C99B7C" w14:textId="77777777" w:rsidR="00E55D27" w:rsidRDefault="00AC3327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E. Pozostałe koszty operacyjne</w:t>
            </w:r>
          </w:p>
        </w:tc>
        <w:tc>
          <w:tcPr>
            <w:tcW w:w="20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E5ECDFE" w14:textId="77777777" w:rsidR="00E55D27" w:rsidRDefault="00AC3327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48 523,83</w:t>
            </w:r>
          </w:p>
        </w:tc>
        <w:tc>
          <w:tcPr>
            <w:tcW w:w="20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6118355" w14:textId="77777777" w:rsidR="00E55D27" w:rsidRDefault="00AC3327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63 223,71</w:t>
            </w:r>
          </w:p>
        </w:tc>
      </w:tr>
      <w:tr w:rsidR="00E55D27" w14:paraId="5D5C1BDC" w14:textId="77777777">
        <w:trPr>
          <w:trHeight w:val="737"/>
        </w:trPr>
        <w:tc>
          <w:tcPr>
            <w:tcW w:w="65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93847F" w14:textId="77777777" w:rsidR="00E55D27" w:rsidRDefault="00AC3327">
            <w:pPr>
              <w:spacing w:after="0"/>
              <w:ind w:right="2"/>
            </w:pPr>
            <w:r>
              <w:rPr>
                <w:rFonts w:ascii="Arial" w:eastAsia="Arial" w:hAnsi="Arial" w:cs="Arial"/>
                <w:sz w:val="20"/>
              </w:rPr>
              <w:t>I. Koszty inwestycji finansowanych ze środków własnych samorządowych zakładów budżetowych i dochodów jednostek budżetowych gromadzonych na wydzielonym rachunku</w:t>
            </w:r>
          </w:p>
        </w:tc>
        <w:tc>
          <w:tcPr>
            <w:tcW w:w="20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F4EF43F" w14:textId="77777777" w:rsidR="00E55D27" w:rsidRDefault="00AC332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0,00</w:t>
            </w:r>
          </w:p>
        </w:tc>
        <w:tc>
          <w:tcPr>
            <w:tcW w:w="20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2FCF552" w14:textId="77777777" w:rsidR="00E55D27" w:rsidRDefault="00AC332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62 272,22</w:t>
            </w:r>
          </w:p>
        </w:tc>
      </w:tr>
      <w:tr w:rsidR="00E55D27" w14:paraId="60688EF7" w14:textId="77777777">
        <w:trPr>
          <w:trHeight w:val="504"/>
        </w:trPr>
        <w:tc>
          <w:tcPr>
            <w:tcW w:w="65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1A5B54B" w14:textId="77777777" w:rsidR="00E55D27" w:rsidRDefault="00AC332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II. Pozostałe koszty operacyjne</w:t>
            </w:r>
          </w:p>
        </w:tc>
        <w:tc>
          <w:tcPr>
            <w:tcW w:w="20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D28C714" w14:textId="77777777" w:rsidR="00E55D27" w:rsidRDefault="00AC332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48 523,83</w:t>
            </w:r>
          </w:p>
        </w:tc>
        <w:tc>
          <w:tcPr>
            <w:tcW w:w="20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06A1305" w14:textId="77777777" w:rsidR="00E55D27" w:rsidRDefault="00AC332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951,49</w:t>
            </w:r>
          </w:p>
        </w:tc>
      </w:tr>
      <w:tr w:rsidR="00E55D27" w14:paraId="7C699F54" w14:textId="77777777">
        <w:trPr>
          <w:trHeight w:val="502"/>
        </w:trPr>
        <w:tc>
          <w:tcPr>
            <w:tcW w:w="65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6418601" w14:textId="77777777" w:rsidR="00E55D27" w:rsidRDefault="00AC3327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F. Zysk (strata) z działalności operacyjnej (C + D - E)</w:t>
            </w:r>
          </w:p>
        </w:tc>
        <w:tc>
          <w:tcPr>
            <w:tcW w:w="20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ABE99E6" w14:textId="77777777" w:rsidR="00E55D27" w:rsidRDefault="00AC3327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-18 583,13</w:t>
            </w:r>
          </w:p>
        </w:tc>
        <w:tc>
          <w:tcPr>
            <w:tcW w:w="20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D22D59C" w14:textId="77777777" w:rsidR="00E55D27" w:rsidRDefault="00AC3327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210 397,01</w:t>
            </w:r>
          </w:p>
        </w:tc>
      </w:tr>
      <w:tr w:rsidR="00E55D27" w14:paraId="6A522B3A" w14:textId="77777777">
        <w:trPr>
          <w:trHeight w:val="504"/>
        </w:trPr>
        <w:tc>
          <w:tcPr>
            <w:tcW w:w="65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B125BAA" w14:textId="77777777" w:rsidR="00E55D27" w:rsidRDefault="00AC3327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G. Przychody finansowe</w:t>
            </w:r>
          </w:p>
        </w:tc>
        <w:tc>
          <w:tcPr>
            <w:tcW w:w="20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A53763B" w14:textId="77777777" w:rsidR="00E55D27" w:rsidRDefault="00AC3327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816,19</w:t>
            </w:r>
          </w:p>
        </w:tc>
        <w:tc>
          <w:tcPr>
            <w:tcW w:w="20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EEB7772" w14:textId="77777777" w:rsidR="00E55D27" w:rsidRDefault="00AC3327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869,11</w:t>
            </w:r>
          </w:p>
        </w:tc>
      </w:tr>
      <w:tr w:rsidR="00E55D27" w14:paraId="5339A44D" w14:textId="77777777">
        <w:trPr>
          <w:trHeight w:val="502"/>
        </w:trPr>
        <w:tc>
          <w:tcPr>
            <w:tcW w:w="65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D512F9A" w14:textId="77777777" w:rsidR="00E55D27" w:rsidRDefault="00AC332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I. Dywidendy i udziały w zyskach</w:t>
            </w:r>
          </w:p>
        </w:tc>
        <w:tc>
          <w:tcPr>
            <w:tcW w:w="20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E9C177C" w14:textId="77777777" w:rsidR="00E55D27" w:rsidRDefault="00AC332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0,00</w:t>
            </w:r>
          </w:p>
        </w:tc>
        <w:tc>
          <w:tcPr>
            <w:tcW w:w="20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53DE9A8" w14:textId="77777777" w:rsidR="00E55D27" w:rsidRDefault="00AC332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0,00</w:t>
            </w:r>
          </w:p>
        </w:tc>
      </w:tr>
      <w:tr w:rsidR="00E55D27" w14:paraId="7C7B607C" w14:textId="77777777">
        <w:trPr>
          <w:trHeight w:val="504"/>
        </w:trPr>
        <w:tc>
          <w:tcPr>
            <w:tcW w:w="65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56108BE" w14:textId="77777777" w:rsidR="00E55D27" w:rsidRDefault="00AC332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II. Odsetki</w:t>
            </w:r>
          </w:p>
        </w:tc>
        <w:tc>
          <w:tcPr>
            <w:tcW w:w="20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6995B01" w14:textId="77777777" w:rsidR="00E55D27" w:rsidRDefault="00AC332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816,19</w:t>
            </w:r>
          </w:p>
        </w:tc>
        <w:tc>
          <w:tcPr>
            <w:tcW w:w="20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4452A7A" w14:textId="77777777" w:rsidR="00E55D27" w:rsidRDefault="00AC332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869,11</w:t>
            </w:r>
          </w:p>
        </w:tc>
      </w:tr>
      <w:tr w:rsidR="00E55D27" w14:paraId="017AC3FC" w14:textId="77777777">
        <w:trPr>
          <w:trHeight w:val="502"/>
        </w:trPr>
        <w:tc>
          <w:tcPr>
            <w:tcW w:w="65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43170E8" w14:textId="77777777" w:rsidR="00E55D27" w:rsidRDefault="00AC332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III. Inne</w:t>
            </w:r>
          </w:p>
        </w:tc>
        <w:tc>
          <w:tcPr>
            <w:tcW w:w="20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7C53180" w14:textId="77777777" w:rsidR="00E55D27" w:rsidRDefault="00AC332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0,00</w:t>
            </w:r>
          </w:p>
        </w:tc>
        <w:tc>
          <w:tcPr>
            <w:tcW w:w="20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308BE57" w14:textId="77777777" w:rsidR="00E55D27" w:rsidRDefault="00AC332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0,00</w:t>
            </w:r>
          </w:p>
        </w:tc>
      </w:tr>
      <w:tr w:rsidR="00E55D27" w14:paraId="24895DE6" w14:textId="77777777">
        <w:trPr>
          <w:trHeight w:val="504"/>
        </w:trPr>
        <w:tc>
          <w:tcPr>
            <w:tcW w:w="65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DBD4CC0" w14:textId="77777777" w:rsidR="00E55D27" w:rsidRDefault="00AC3327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H. Koszty finansowe</w:t>
            </w:r>
          </w:p>
        </w:tc>
        <w:tc>
          <w:tcPr>
            <w:tcW w:w="20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236470C" w14:textId="77777777" w:rsidR="00E55D27" w:rsidRDefault="00AC3327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5 504,86</w:t>
            </w:r>
          </w:p>
        </w:tc>
        <w:tc>
          <w:tcPr>
            <w:tcW w:w="20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7507445" w14:textId="77777777" w:rsidR="00E55D27" w:rsidRDefault="00AC3327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1 702,89</w:t>
            </w:r>
          </w:p>
        </w:tc>
      </w:tr>
      <w:tr w:rsidR="00E55D27" w14:paraId="2200EC63" w14:textId="77777777">
        <w:trPr>
          <w:trHeight w:val="502"/>
        </w:trPr>
        <w:tc>
          <w:tcPr>
            <w:tcW w:w="65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4E40A6F" w14:textId="77777777" w:rsidR="00E55D27" w:rsidRDefault="00AC332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I. Odsetki</w:t>
            </w:r>
          </w:p>
        </w:tc>
        <w:tc>
          <w:tcPr>
            <w:tcW w:w="20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B7121E8" w14:textId="77777777" w:rsidR="00E55D27" w:rsidRDefault="00AC332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5 198,80</w:t>
            </w:r>
          </w:p>
        </w:tc>
        <w:tc>
          <w:tcPr>
            <w:tcW w:w="20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E2EBC77" w14:textId="77777777" w:rsidR="00E55D27" w:rsidRDefault="00AC332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0,00</w:t>
            </w:r>
          </w:p>
        </w:tc>
      </w:tr>
      <w:tr w:rsidR="00E55D27" w14:paraId="5040A212" w14:textId="77777777">
        <w:trPr>
          <w:trHeight w:val="504"/>
        </w:trPr>
        <w:tc>
          <w:tcPr>
            <w:tcW w:w="65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8794C90" w14:textId="77777777" w:rsidR="00E55D27" w:rsidRDefault="00AC332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II. Inne</w:t>
            </w:r>
          </w:p>
        </w:tc>
        <w:tc>
          <w:tcPr>
            <w:tcW w:w="20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7AE571" w14:textId="77777777" w:rsidR="00E55D27" w:rsidRDefault="00AC332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306,06</w:t>
            </w:r>
          </w:p>
        </w:tc>
        <w:tc>
          <w:tcPr>
            <w:tcW w:w="20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C0CB37" w14:textId="77777777" w:rsidR="00E55D27" w:rsidRDefault="00AC332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1 702,89</w:t>
            </w:r>
          </w:p>
        </w:tc>
      </w:tr>
      <w:tr w:rsidR="00E55D27" w14:paraId="69253D92" w14:textId="77777777">
        <w:trPr>
          <w:trHeight w:val="502"/>
        </w:trPr>
        <w:tc>
          <w:tcPr>
            <w:tcW w:w="65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A966E80" w14:textId="77777777" w:rsidR="00E55D27" w:rsidRDefault="00AC3327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I. Zysk (strata) brutto (F+G–H)</w:t>
            </w:r>
          </w:p>
        </w:tc>
        <w:tc>
          <w:tcPr>
            <w:tcW w:w="20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81A1CE9" w14:textId="77777777" w:rsidR="00E55D27" w:rsidRDefault="00AC3327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-23 271,80</w:t>
            </w:r>
          </w:p>
        </w:tc>
        <w:tc>
          <w:tcPr>
            <w:tcW w:w="20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CD3EC82" w14:textId="77777777" w:rsidR="00E55D27" w:rsidRDefault="00AC3327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209 563,23</w:t>
            </w:r>
          </w:p>
        </w:tc>
      </w:tr>
      <w:tr w:rsidR="00E55D27" w14:paraId="08951DF7" w14:textId="77777777">
        <w:trPr>
          <w:trHeight w:val="502"/>
        </w:trPr>
        <w:tc>
          <w:tcPr>
            <w:tcW w:w="65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4B7FE1A" w14:textId="77777777" w:rsidR="00E55D27" w:rsidRDefault="00AC332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J. Podatek dochodowy</w:t>
            </w:r>
          </w:p>
        </w:tc>
        <w:tc>
          <w:tcPr>
            <w:tcW w:w="20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19C1326" w14:textId="77777777" w:rsidR="00E55D27" w:rsidRDefault="00AC332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0,00</w:t>
            </w:r>
          </w:p>
        </w:tc>
        <w:tc>
          <w:tcPr>
            <w:tcW w:w="20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B975B44" w14:textId="77777777" w:rsidR="00E55D27" w:rsidRDefault="00AC332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41 792,00</w:t>
            </w:r>
          </w:p>
        </w:tc>
      </w:tr>
      <w:tr w:rsidR="00E55D27" w14:paraId="2546B8F3" w14:textId="77777777">
        <w:trPr>
          <w:trHeight w:val="504"/>
        </w:trPr>
        <w:tc>
          <w:tcPr>
            <w:tcW w:w="65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BAB5389" w14:textId="77777777" w:rsidR="00E55D27" w:rsidRDefault="00AC332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K. Pozostałe obowiązkowe zmniejszenia zysku (zwiększenia straty)</w:t>
            </w:r>
          </w:p>
        </w:tc>
        <w:tc>
          <w:tcPr>
            <w:tcW w:w="20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6B0A18F" w14:textId="77777777" w:rsidR="00E55D27" w:rsidRDefault="00AC332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0,00</w:t>
            </w:r>
          </w:p>
        </w:tc>
        <w:tc>
          <w:tcPr>
            <w:tcW w:w="20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132CF47" w14:textId="77777777" w:rsidR="00E55D27" w:rsidRDefault="00AC332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0,00</w:t>
            </w:r>
          </w:p>
        </w:tc>
      </w:tr>
      <w:tr w:rsidR="00E55D27" w14:paraId="751912E9" w14:textId="77777777">
        <w:trPr>
          <w:trHeight w:val="502"/>
        </w:trPr>
        <w:tc>
          <w:tcPr>
            <w:tcW w:w="65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5321A2C" w14:textId="77777777" w:rsidR="00E55D27" w:rsidRDefault="00AC3327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L. Zysk (strata) netto (I–J–K)</w:t>
            </w:r>
          </w:p>
        </w:tc>
        <w:tc>
          <w:tcPr>
            <w:tcW w:w="20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E22BFF0" w14:textId="77777777" w:rsidR="00E55D27" w:rsidRDefault="00AC3327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-23 271,80</w:t>
            </w:r>
          </w:p>
        </w:tc>
        <w:tc>
          <w:tcPr>
            <w:tcW w:w="20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62A0545" w14:textId="77777777" w:rsidR="00E55D27" w:rsidRDefault="00AC3327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167 771,23</w:t>
            </w:r>
          </w:p>
        </w:tc>
      </w:tr>
    </w:tbl>
    <w:p w14:paraId="5DF77598" w14:textId="77777777" w:rsidR="00E55D27" w:rsidRDefault="00AC3327">
      <w:pPr>
        <w:spacing w:after="243" w:line="269" w:lineRule="auto"/>
        <w:ind w:left="-5" w:hanging="10"/>
      </w:pPr>
      <w:r>
        <w:rPr>
          <w:rFonts w:ascii="Arial" w:eastAsia="Arial" w:hAnsi="Arial" w:cs="Arial"/>
          <w:sz w:val="20"/>
        </w:rPr>
        <w:t>Informacje uzupełniające istotne dla oceny rzetelności i przejrzystości sytuacji finansowej:</w:t>
      </w:r>
    </w:p>
    <w:p w14:paraId="79673948" w14:textId="77777777" w:rsidR="00E55D27" w:rsidRDefault="00AC3327">
      <w:pPr>
        <w:spacing w:after="993" w:line="269" w:lineRule="auto"/>
        <w:ind w:left="-5" w:hanging="10"/>
      </w:pPr>
      <w:r>
        <w:rPr>
          <w:rFonts w:ascii="Arial" w:eastAsia="Arial" w:hAnsi="Arial" w:cs="Arial"/>
          <w:sz w:val="20"/>
        </w:rPr>
        <w:t>1. Informacje o kwocie i charakterze poszczególnych pozycji przychodów lub kosztów o nadzwyczajnej wartości lub które wystąpiły incydentalnie</w:t>
      </w:r>
    </w:p>
    <w:p w14:paraId="080D8309" w14:textId="77777777" w:rsidR="00E55D27" w:rsidRDefault="00AC3327">
      <w:pPr>
        <w:spacing w:after="3"/>
        <w:ind w:left="677" w:hanging="10"/>
        <w:jc w:val="center"/>
      </w:pPr>
      <w:r>
        <w:rPr>
          <w:rFonts w:ascii="Arial" w:eastAsia="Arial" w:hAnsi="Arial" w:cs="Arial"/>
          <w:sz w:val="20"/>
        </w:rPr>
        <w:t>2021-03-25</w:t>
      </w:r>
    </w:p>
    <w:p w14:paraId="096897C3" w14:textId="77777777" w:rsidR="00E55D27" w:rsidRDefault="00AC3327">
      <w:pPr>
        <w:spacing w:after="68"/>
        <w:ind w:left="-101" w:right="-561"/>
      </w:pPr>
      <w:r>
        <w:rPr>
          <w:noProof/>
        </w:rPr>
        <mc:AlternateContent>
          <mc:Choice Requires="wpg">
            <w:drawing>
              <wp:inline distT="0" distB="0" distL="0" distR="0" wp14:anchorId="7663FFCC" wp14:editId="75591D2F">
                <wp:extent cx="6836664" cy="10668"/>
                <wp:effectExtent l="0" t="0" r="0" b="0"/>
                <wp:docPr id="7383" name="Group 73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6664" cy="10668"/>
                          <a:chOff x="0" y="0"/>
                          <a:chExt cx="6836664" cy="10668"/>
                        </a:xfrm>
                      </wpg:grpSpPr>
                      <wps:wsp>
                        <wps:cNvPr id="744" name="Shape 744"/>
                        <wps:cNvSpPr/>
                        <wps:spPr>
                          <a:xfrm>
                            <a:off x="0" y="0"/>
                            <a:ext cx="2395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728">
                                <a:moveTo>
                                  <a:pt x="0" y="0"/>
                                </a:moveTo>
                                <a:lnTo>
                                  <a:pt x="2395728" y="0"/>
                                </a:lnTo>
                              </a:path>
                            </a:pathLst>
                          </a:custGeom>
                          <a:ln w="1066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" name="Shape 749"/>
                        <wps:cNvSpPr/>
                        <wps:spPr>
                          <a:xfrm>
                            <a:off x="4440936" y="0"/>
                            <a:ext cx="2395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728">
                                <a:moveTo>
                                  <a:pt x="0" y="0"/>
                                </a:moveTo>
                                <a:lnTo>
                                  <a:pt x="2395728" y="0"/>
                                </a:lnTo>
                              </a:path>
                            </a:pathLst>
                          </a:custGeom>
                          <a:ln w="1066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" name="Shape 752"/>
                        <wps:cNvSpPr/>
                        <wps:spPr>
                          <a:xfrm>
                            <a:off x="3023616" y="0"/>
                            <a:ext cx="9189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972">
                                <a:moveTo>
                                  <a:pt x="0" y="0"/>
                                </a:moveTo>
                                <a:lnTo>
                                  <a:pt x="918972" y="0"/>
                                </a:lnTo>
                              </a:path>
                            </a:pathLst>
                          </a:custGeom>
                          <a:ln w="1066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383" style="width:538.32pt;height:0.84pt;mso-position-horizontal-relative:char;mso-position-vertical-relative:line" coordsize="68366,106">
                <v:shape id="Shape 744" style="position:absolute;width:23957;height:0;left:0;top:0;" coordsize="2395728,0" path="m0,0l2395728,0">
                  <v:stroke weight="0.84pt" endcap="round" joinstyle="round" on="true" color="#000000"/>
                  <v:fill on="false" color="#000000" opacity="0"/>
                </v:shape>
                <v:shape id="Shape 749" style="position:absolute;width:23957;height:0;left:44409;top:0;" coordsize="2395728,0" path="m0,0l2395728,0">
                  <v:stroke weight="0.84pt" endcap="round" joinstyle="round" on="true" color="#000000"/>
                  <v:fill on="false" color="#000000" opacity="0"/>
                </v:shape>
                <v:shape id="Shape 752" style="position:absolute;width:9189;height:0;left:30236;top:0;" coordsize="918972,0" path="m0,0l918972,0">
                  <v:stroke weight="0.84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0C92BCC1" w14:textId="77777777" w:rsidR="00E55D27" w:rsidRDefault="00AC3327">
      <w:pPr>
        <w:tabs>
          <w:tab w:val="center" w:pos="1763"/>
          <w:tab w:val="center" w:pos="5386"/>
          <w:tab w:val="center" w:pos="8756"/>
        </w:tabs>
        <w:spacing w:after="142"/>
      </w:pPr>
      <w:r>
        <w:tab/>
      </w:r>
      <w:r>
        <w:rPr>
          <w:rFonts w:ascii="Arial" w:eastAsia="Arial" w:hAnsi="Arial" w:cs="Arial"/>
          <w:sz w:val="16"/>
        </w:rPr>
        <w:t xml:space="preserve">Główny Księgowy </w:t>
      </w:r>
      <w:r>
        <w:rPr>
          <w:rFonts w:ascii="Arial" w:eastAsia="Arial" w:hAnsi="Arial" w:cs="Arial"/>
          <w:sz w:val="16"/>
        </w:rPr>
        <w:tab/>
        <w:t>rok    m-c     dzień</w:t>
      </w:r>
      <w:r>
        <w:rPr>
          <w:rFonts w:ascii="Arial" w:eastAsia="Arial" w:hAnsi="Arial" w:cs="Arial"/>
          <w:sz w:val="16"/>
        </w:rPr>
        <w:tab/>
        <w:t xml:space="preserve">Kierownik jednostki </w:t>
      </w:r>
    </w:p>
    <w:p w14:paraId="745FF254" w14:textId="77777777" w:rsidR="00E55D27" w:rsidRDefault="00AC3327">
      <w:pPr>
        <w:spacing w:after="3"/>
        <w:ind w:left="677" w:right="223" w:hanging="10"/>
        <w:jc w:val="center"/>
      </w:pPr>
      <w:r>
        <w:rPr>
          <w:rFonts w:ascii="Arial" w:eastAsia="Arial" w:hAnsi="Arial" w:cs="Arial"/>
          <w:sz w:val="20"/>
        </w:rPr>
        <w:lastRenderedPageBreak/>
        <w:t>02405U64A12406</w:t>
      </w:r>
    </w:p>
    <w:sectPr w:rsidR="00E55D27">
      <w:pgSz w:w="11900" w:h="16840"/>
      <w:pgMar w:top="1130" w:right="1129" w:bottom="1334" w:left="6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D27"/>
    <w:rsid w:val="00AC3327"/>
    <w:rsid w:val="00E5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D27D6"/>
  <w15:docId w15:val="{9681A96A-2CC7-4797-A900-C9C7BE0D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BezNazwy</dc:title>
  <dc:subject/>
  <dc:creator>sjedrzejczyk</dc:creator>
  <cp:keywords/>
  <cp:lastModifiedBy>Sylwia Jędrzejczyk</cp:lastModifiedBy>
  <cp:revision>2</cp:revision>
  <dcterms:created xsi:type="dcterms:W3CDTF">2021-04-26T07:28:00Z</dcterms:created>
  <dcterms:modified xsi:type="dcterms:W3CDTF">2021-04-26T07:28:00Z</dcterms:modified>
</cp:coreProperties>
</file>